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C7" w:rsidRPr="00A664B4" w:rsidRDefault="002329C7" w:rsidP="002F09A3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2329C7" w:rsidRDefault="002329C7" w:rsidP="006F217F">
      <w:pPr>
        <w:tabs>
          <w:tab w:val="left" w:pos="7035"/>
        </w:tabs>
        <w:rPr>
          <w:sz w:val="28"/>
          <w:szCs w:val="28"/>
        </w:rPr>
      </w:pPr>
    </w:p>
    <w:p w:rsidR="00516B30" w:rsidRPr="00516B30" w:rsidRDefault="00516B30" w:rsidP="00516B30">
      <w:pPr>
        <w:spacing w:before="120" w:after="120"/>
        <w:rPr>
          <w:rFonts w:eastAsia="Calibri"/>
          <w:b/>
          <w:szCs w:val="22"/>
          <w:u w:val="single"/>
          <w:lang w:eastAsia="en-GB"/>
        </w:rPr>
      </w:pPr>
      <w:r w:rsidRPr="00516B30">
        <w:rPr>
          <w:rFonts w:eastAsia="Calibri"/>
          <w:b/>
          <w:szCs w:val="22"/>
          <w:u w:val="single"/>
          <w:lang w:eastAsia="en-GB"/>
        </w:rPr>
        <w:t>12. Standardni obrazac za europsku jedinstvenu dokumentaciju o nabavi (ESPD)</w:t>
      </w:r>
    </w:p>
    <w:p w:rsidR="00516B30" w:rsidRPr="00516B30" w:rsidRDefault="00516B30" w:rsidP="00516B30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516B30">
        <w:rPr>
          <w:rFonts w:eastAsia="Calibri"/>
          <w:b/>
          <w:sz w:val="22"/>
          <w:szCs w:val="22"/>
          <w:lang w:eastAsia="en-GB"/>
        </w:rPr>
        <w:t>Dio I.: Podaci o postupku nabave i javnom naručitelju ili naručitelju</w:t>
      </w:r>
    </w:p>
    <w:p w:rsidR="00516B30" w:rsidRPr="00516B30" w:rsidRDefault="00516B30" w:rsidP="00516B30">
      <w:pPr>
        <w:rPr>
          <w:rFonts w:ascii="Calibri" w:eastAsia="Calibri" w:hAnsi="Calibri"/>
          <w:sz w:val="22"/>
          <w:szCs w:val="22"/>
          <w:lang w:eastAsia="en-GB"/>
        </w:rPr>
      </w:pPr>
    </w:p>
    <w:p w:rsidR="00516B30" w:rsidRPr="00516B30" w:rsidRDefault="00516B30" w:rsidP="0051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sz w:val="22"/>
          <w:szCs w:val="22"/>
          <w:lang w:eastAsia="en-GB"/>
        </w:rPr>
      </w:pPr>
      <w:r w:rsidRPr="00516B30">
        <w:rPr>
          <w:rFonts w:eastAsia="Calibri"/>
          <w:b/>
          <w:i/>
          <w:w w:val="0"/>
          <w:sz w:val="22"/>
          <w:szCs w:val="22"/>
          <w:lang w:eastAsia="en-GB"/>
        </w:rPr>
        <w:t xml:space="preserve">Za postupke nabave u kojima je poziv na nadmetanje objavljen u Službenom listu Europske unije, podaci koji se zahtijevaju u dijelu I. automatski će se preuzeti </w:t>
      </w:r>
      <w:r w:rsidRPr="00516B30">
        <w:rPr>
          <w:rFonts w:eastAsia="Calibri"/>
          <w:b/>
          <w:i/>
          <w:w w:val="0"/>
          <w:sz w:val="22"/>
          <w:szCs w:val="22"/>
          <w:u w:val="single"/>
          <w:lang w:eastAsia="en-GB"/>
        </w:rPr>
        <w:t>pod uvjetom da se elektronički servis ESPD-a</w:t>
      </w:r>
      <w:r w:rsidRPr="00516B30">
        <w:rPr>
          <w:rFonts w:eastAsia="Calibri"/>
          <w:b/>
          <w:i/>
          <w:w w:val="0"/>
          <w:sz w:val="22"/>
          <w:szCs w:val="22"/>
          <w:u w:val="single"/>
          <w:vertAlign w:val="superscript"/>
          <w:lang w:eastAsia="en-GB"/>
        </w:rPr>
        <w:footnoteReference w:id="1"/>
      </w:r>
      <w:r w:rsidRPr="00516B30">
        <w:rPr>
          <w:rFonts w:eastAsia="Calibri"/>
          <w:b/>
          <w:i/>
          <w:w w:val="0"/>
          <w:sz w:val="22"/>
          <w:szCs w:val="22"/>
          <w:u w:val="single"/>
          <w:lang w:eastAsia="en-GB"/>
        </w:rPr>
        <w:t xml:space="preserve"> upotrebljava za stvaranje i ispunjavanje ESPD-a.</w:t>
      </w:r>
      <w:r w:rsidRPr="00516B30">
        <w:rPr>
          <w:rFonts w:eastAsia="Calibri"/>
          <w:b/>
          <w:w w:val="0"/>
          <w:sz w:val="22"/>
          <w:szCs w:val="22"/>
          <w:u w:val="single"/>
          <w:lang w:eastAsia="en-GB"/>
        </w:rPr>
        <w:t xml:space="preserve"> </w:t>
      </w:r>
      <w:r w:rsidRPr="00516B30">
        <w:rPr>
          <w:rFonts w:eastAsia="Calibri"/>
          <w:b/>
          <w:sz w:val="22"/>
          <w:szCs w:val="22"/>
          <w:lang w:eastAsia="en-GB"/>
        </w:rPr>
        <w:t xml:space="preserve">Upućivanje na </w:t>
      </w:r>
      <w:r w:rsidRPr="00516B30">
        <w:rPr>
          <w:rFonts w:eastAsia="Calibri"/>
          <w:b/>
          <w:i/>
          <w:sz w:val="22"/>
          <w:szCs w:val="22"/>
          <w:lang w:eastAsia="en-GB"/>
        </w:rPr>
        <w:t>odgovarajuću obavijest</w:t>
      </w:r>
      <w:r w:rsidRPr="00516B30">
        <w:rPr>
          <w:rFonts w:eastAsia="Calibri"/>
          <w:b/>
          <w:i/>
          <w:sz w:val="22"/>
          <w:szCs w:val="22"/>
          <w:vertAlign w:val="superscript"/>
          <w:lang w:eastAsia="en-GB"/>
        </w:rPr>
        <w:footnoteReference w:id="2"/>
      </w:r>
      <w:r w:rsidRPr="00516B30">
        <w:rPr>
          <w:rFonts w:eastAsia="Calibri"/>
          <w:b/>
          <w:sz w:val="22"/>
          <w:szCs w:val="22"/>
          <w:lang w:eastAsia="en-GB"/>
        </w:rPr>
        <w:t xml:space="preserve"> objavljenu u Službenom listu Europske unije:</w:t>
      </w:r>
      <w:r w:rsidRPr="00516B30">
        <w:rPr>
          <w:rFonts w:eastAsia="Calibri"/>
          <w:b/>
          <w:sz w:val="22"/>
          <w:szCs w:val="22"/>
          <w:lang w:eastAsia="en-GB"/>
        </w:rPr>
        <w:br/>
        <w:t xml:space="preserve">SLEU S broj [], datum [], stranica [], </w:t>
      </w:r>
      <w:r w:rsidRPr="00516B30">
        <w:rPr>
          <w:rFonts w:eastAsia="Calibri"/>
          <w:b/>
          <w:sz w:val="22"/>
          <w:szCs w:val="22"/>
          <w:lang w:eastAsia="en-GB"/>
        </w:rPr>
        <w:br/>
        <w:t>Broj obavijesti u SL S: [ ][ ][ ][ ]/S [ ][ ][ ]–[ ][ ][ ][ ][ ][ ][ ]</w:t>
      </w:r>
    </w:p>
    <w:p w:rsidR="00516B30" w:rsidRPr="00516B30" w:rsidRDefault="00516B30" w:rsidP="0051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i/>
          <w:sz w:val="22"/>
          <w:szCs w:val="22"/>
          <w:lang w:eastAsia="en-GB"/>
        </w:rPr>
      </w:pPr>
      <w:r w:rsidRPr="00516B30">
        <w:rPr>
          <w:rFonts w:eastAsia="Calibri"/>
          <w:b/>
          <w:i/>
          <w:w w:val="0"/>
          <w:sz w:val="22"/>
          <w:szCs w:val="22"/>
          <w:u w:val="single"/>
          <w:lang w:eastAsia="en-GB"/>
        </w:rPr>
        <w:t>Ako poziv na nadmetanje nije objavljen u SLEU, javni naručitelj ili naručitelj mora unijeti podatke kojima se omogućuje jasno utvrđivanje postupka nabave:</w:t>
      </w:r>
    </w:p>
    <w:p w:rsidR="00516B30" w:rsidRPr="00516B30" w:rsidRDefault="00516B30" w:rsidP="0051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sz w:val="22"/>
          <w:szCs w:val="22"/>
          <w:lang w:eastAsia="en-GB"/>
        </w:rPr>
      </w:pPr>
      <w:r w:rsidRPr="00516B30">
        <w:rPr>
          <w:rFonts w:eastAsia="Calibri"/>
          <w:b/>
          <w:sz w:val="22"/>
          <w:szCs w:val="22"/>
          <w:lang w:eastAsia="en-GB"/>
        </w:rPr>
        <w:t>U slučaju da objavljivanje obavijesti u Službenom listu Europske unije nije potrebno, navedite druge podatke kojima se omogućuje jasno utvrđivanje postupka nabave (npr. upućivanje na objavu na nacionalnoj razini): [….]</w:t>
      </w:r>
    </w:p>
    <w:p w:rsidR="00516B30" w:rsidRPr="00516B30" w:rsidRDefault="00516B30" w:rsidP="00516B30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516B30">
        <w:rPr>
          <w:rFonts w:eastAsia="Calibri"/>
          <w:b/>
          <w:smallCaps/>
          <w:sz w:val="22"/>
          <w:szCs w:val="22"/>
          <w:lang w:eastAsia="en-GB"/>
        </w:rPr>
        <w:t>Podaci o postupku nabave</w:t>
      </w:r>
    </w:p>
    <w:p w:rsidR="00516B30" w:rsidRPr="00516B30" w:rsidRDefault="00516B30" w:rsidP="0051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i/>
          <w:sz w:val="22"/>
          <w:szCs w:val="22"/>
          <w:lang w:eastAsia="en-GB"/>
        </w:rPr>
      </w:pPr>
      <w:r w:rsidRPr="00516B30">
        <w:rPr>
          <w:rFonts w:eastAsia="Calibri"/>
          <w:b/>
          <w:i/>
          <w:w w:val="0"/>
          <w:sz w:val="22"/>
          <w:szCs w:val="22"/>
          <w:lang w:eastAsia="en-GB"/>
        </w:rPr>
        <w:t xml:space="preserve">Podaci koji se zahtijevaju u dijelu I. automatski će se preuzeti </w:t>
      </w:r>
      <w:r w:rsidRPr="00516B30">
        <w:rPr>
          <w:rFonts w:eastAsia="Calibri"/>
          <w:b/>
          <w:i/>
          <w:w w:val="0"/>
          <w:sz w:val="22"/>
          <w:szCs w:val="22"/>
          <w:u w:val="single"/>
          <w:lang w:eastAsia="en-GB"/>
        </w:rPr>
        <w:t>pod uvjetom da se prethodno navedeni elektronički servis ESPD-a upotrebljava za stvaranje i ispunjavanje ESPD-a.</w:t>
      </w:r>
      <w:r w:rsidRPr="00516B30">
        <w:rPr>
          <w:rFonts w:eastAsia="Calibri"/>
          <w:b/>
          <w:w w:val="0"/>
          <w:sz w:val="22"/>
          <w:szCs w:val="22"/>
          <w:u w:val="single"/>
          <w:lang w:eastAsia="en-GB"/>
        </w:rPr>
        <w:t xml:space="preserve"> U protivnom, </w:t>
      </w:r>
      <w:r w:rsidRPr="00516B30">
        <w:rPr>
          <w:rFonts w:eastAsia="Calibri"/>
          <w:b/>
          <w:i/>
          <w:w w:val="0"/>
          <w:sz w:val="22"/>
          <w:szCs w:val="22"/>
          <w:u w:val="single"/>
          <w:lang w:eastAsia="en-GB"/>
        </w:rPr>
        <w:t xml:space="preserve">te podatke mora unijeti </w:t>
      </w:r>
      <w:r w:rsidRPr="00516B30">
        <w:rPr>
          <w:rFonts w:eastAsia="Calibri"/>
          <w:b/>
          <w:w w:val="0"/>
          <w:sz w:val="22"/>
          <w:szCs w:val="22"/>
          <w:u w:val="single"/>
          <w:lang w:eastAsia="en-GB"/>
        </w:rPr>
        <w:t>gospodarski subjekt.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4600"/>
      </w:tblGrid>
      <w:tr w:rsidR="00516B30" w:rsidRPr="00516B30" w:rsidTr="007D51D5">
        <w:trPr>
          <w:trHeight w:val="349"/>
        </w:trPr>
        <w:tc>
          <w:tcPr>
            <w:tcW w:w="4644" w:type="dxa"/>
            <w:shd w:val="clear" w:color="auto" w:fill="auto"/>
          </w:tcPr>
          <w:p w:rsidR="00516B30" w:rsidRPr="00516B30" w:rsidRDefault="00516B30" w:rsidP="00516B30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516B30">
              <w:rPr>
                <w:rFonts w:eastAsia="Calibri"/>
                <w:b/>
                <w:i/>
                <w:sz w:val="22"/>
                <w:szCs w:val="22"/>
                <w:lang w:eastAsia="en-GB"/>
              </w:rPr>
              <w:t>Identitet naručitelja</w:t>
            </w:r>
            <w:r w:rsidRPr="00516B30">
              <w:rPr>
                <w:rFonts w:eastAsia="Calibri"/>
                <w:b/>
                <w:i/>
                <w:sz w:val="22"/>
                <w:szCs w:val="22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516B30" w:rsidRPr="00516B30" w:rsidRDefault="00516B30" w:rsidP="00516B30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516B30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516B30" w:rsidRPr="00516B30" w:rsidTr="007D51D5">
        <w:trPr>
          <w:trHeight w:val="349"/>
        </w:trPr>
        <w:tc>
          <w:tcPr>
            <w:tcW w:w="4644" w:type="dxa"/>
            <w:shd w:val="clear" w:color="auto" w:fill="auto"/>
          </w:tcPr>
          <w:p w:rsidR="00516B30" w:rsidRPr="00516B30" w:rsidRDefault="00516B30" w:rsidP="00516B30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516B30">
              <w:rPr>
                <w:rFonts w:eastAsia="Calibri"/>
                <w:sz w:val="22"/>
                <w:szCs w:val="22"/>
                <w:lang w:eastAsia="en-GB"/>
              </w:rPr>
              <w:t xml:space="preserve">Naziv: </w:t>
            </w:r>
          </w:p>
        </w:tc>
        <w:tc>
          <w:tcPr>
            <w:tcW w:w="4645" w:type="dxa"/>
            <w:shd w:val="clear" w:color="auto" w:fill="auto"/>
          </w:tcPr>
          <w:p w:rsidR="00516B30" w:rsidRPr="00516B30" w:rsidRDefault="00E10CFB" w:rsidP="005E7AAA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>
              <w:rPr>
                <w:rFonts w:eastAsia="Calibri"/>
                <w:sz w:val="22"/>
                <w:szCs w:val="22"/>
                <w:lang w:eastAsia="en-GB"/>
              </w:rPr>
              <w:t>MINISTARSTVO HRVATSKIH BRANITELJA</w:t>
            </w:r>
          </w:p>
        </w:tc>
      </w:tr>
      <w:tr w:rsidR="00516B30" w:rsidRPr="00516B30" w:rsidTr="007D51D5">
        <w:trPr>
          <w:trHeight w:val="485"/>
        </w:trPr>
        <w:tc>
          <w:tcPr>
            <w:tcW w:w="4644" w:type="dxa"/>
            <w:shd w:val="clear" w:color="auto" w:fill="auto"/>
          </w:tcPr>
          <w:p w:rsidR="00516B30" w:rsidRPr="00516B30" w:rsidRDefault="00516B30" w:rsidP="00516B30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516B30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 kojoj je nabavi riječ?</w:t>
            </w:r>
          </w:p>
        </w:tc>
        <w:tc>
          <w:tcPr>
            <w:tcW w:w="4645" w:type="dxa"/>
            <w:shd w:val="clear" w:color="auto" w:fill="auto"/>
          </w:tcPr>
          <w:p w:rsidR="00516B30" w:rsidRPr="00516B30" w:rsidRDefault="00516B30" w:rsidP="00516B30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516B30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516B30" w:rsidRPr="00516B30" w:rsidTr="007D51D5">
        <w:trPr>
          <w:trHeight w:val="484"/>
        </w:trPr>
        <w:tc>
          <w:tcPr>
            <w:tcW w:w="4644" w:type="dxa"/>
            <w:shd w:val="clear" w:color="auto" w:fill="auto"/>
          </w:tcPr>
          <w:p w:rsidR="00516B30" w:rsidRPr="00516B30" w:rsidRDefault="00516B30" w:rsidP="00516B30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516B30">
              <w:rPr>
                <w:rFonts w:eastAsia="Calibri"/>
                <w:sz w:val="22"/>
                <w:szCs w:val="22"/>
                <w:lang w:eastAsia="en-GB"/>
              </w:rPr>
              <w:t>Naziv ili kratak opis nabave</w:t>
            </w:r>
            <w:r w:rsidRPr="00516B30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4"/>
            </w:r>
            <w:r w:rsidRPr="00516B30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16B30" w:rsidRPr="00BC786B" w:rsidRDefault="00BC786B" w:rsidP="005E7AAA">
            <w:pPr>
              <w:jc w:val="both"/>
              <w:rPr>
                <w:sz w:val="22"/>
                <w:szCs w:val="22"/>
              </w:rPr>
            </w:pPr>
            <w:r w:rsidRPr="00BC786B">
              <w:rPr>
                <w:iCs/>
                <w:sz w:val="22"/>
                <w:szCs w:val="22"/>
              </w:rPr>
              <w:t>Nabava i isporuka osobnih vozila za hrvatske ratne vojne invalide iz Domovinskog rata s oštećenjem organizma 100% I. skupine</w:t>
            </w:r>
            <w:r w:rsidR="005E7AAA">
              <w:rPr>
                <w:rFonts w:eastAsia="Calibr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16B30" w:rsidRPr="00516B30" w:rsidTr="007D51D5">
        <w:trPr>
          <w:trHeight w:val="484"/>
        </w:trPr>
        <w:tc>
          <w:tcPr>
            <w:tcW w:w="4644" w:type="dxa"/>
            <w:shd w:val="clear" w:color="auto" w:fill="auto"/>
          </w:tcPr>
          <w:p w:rsidR="00516B30" w:rsidRPr="00516B30" w:rsidRDefault="00516B30" w:rsidP="00516B30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516B30">
              <w:rPr>
                <w:rFonts w:eastAsia="Calibri"/>
                <w:sz w:val="22"/>
                <w:szCs w:val="22"/>
                <w:lang w:eastAsia="en-GB"/>
              </w:rPr>
              <w:t>Referentni broj predmeta koji dodjeljuje javni naručitelj ili naručitelj (</w:t>
            </w:r>
            <w:r w:rsidRPr="00516B30">
              <w:rPr>
                <w:rFonts w:eastAsia="Calibri"/>
                <w:i/>
                <w:sz w:val="22"/>
                <w:szCs w:val="22"/>
                <w:lang w:eastAsia="en-GB"/>
              </w:rPr>
              <w:t>ako je primjenjivo</w:t>
            </w:r>
            <w:r w:rsidRPr="00516B30">
              <w:rPr>
                <w:rFonts w:eastAsia="Calibri"/>
                <w:sz w:val="22"/>
                <w:szCs w:val="22"/>
                <w:lang w:eastAsia="en-GB"/>
              </w:rPr>
              <w:t>)</w:t>
            </w:r>
            <w:r w:rsidRPr="00516B30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5"/>
            </w:r>
            <w:r w:rsidRPr="00516B30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16B30" w:rsidRPr="00516B30" w:rsidRDefault="00C06843" w:rsidP="00516B30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>
              <w:rPr>
                <w:rFonts w:eastAsia="Calibri"/>
                <w:sz w:val="22"/>
                <w:szCs w:val="22"/>
                <w:lang w:eastAsia="en-GB"/>
              </w:rPr>
              <w:t>Ev. broj nabave: 05/2017-JN</w:t>
            </w:r>
            <w:r w:rsidR="00516B30" w:rsidRPr="00516B30">
              <w:rPr>
                <w:rFonts w:eastAsia="Calibri"/>
                <w:sz w:val="22"/>
                <w:szCs w:val="22"/>
                <w:lang w:eastAsia="en-GB"/>
              </w:rPr>
              <w:t xml:space="preserve"> ]</w:t>
            </w:r>
          </w:p>
        </w:tc>
      </w:tr>
    </w:tbl>
    <w:p w:rsidR="00516B30" w:rsidRPr="00516B30" w:rsidRDefault="00516B30" w:rsidP="0051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eastAsia="Calibri"/>
          <w:sz w:val="22"/>
          <w:szCs w:val="22"/>
          <w:lang w:eastAsia="en-GB"/>
        </w:rPr>
      </w:pPr>
      <w:r w:rsidRPr="00516B30">
        <w:rPr>
          <w:rFonts w:eastAsia="Calibri"/>
          <w:b/>
          <w:i/>
          <w:sz w:val="22"/>
          <w:szCs w:val="22"/>
          <w:u w:val="single"/>
          <w:lang w:eastAsia="en-GB"/>
        </w:rPr>
        <w:t>Sve</w:t>
      </w:r>
      <w:r w:rsidRPr="00516B30">
        <w:rPr>
          <w:rFonts w:eastAsia="Calibri"/>
          <w:b/>
          <w:i/>
          <w:sz w:val="22"/>
          <w:szCs w:val="22"/>
          <w:lang w:eastAsia="en-GB"/>
        </w:rPr>
        <w:t xml:space="preserve"> ostale podatke u svim dijelovima ESPD-a mora unijeti </w:t>
      </w:r>
      <w:r w:rsidRPr="00516B30">
        <w:rPr>
          <w:rFonts w:eastAsia="Calibri"/>
          <w:b/>
          <w:i/>
          <w:sz w:val="22"/>
          <w:szCs w:val="22"/>
          <w:u w:val="single"/>
          <w:lang w:eastAsia="en-GB"/>
        </w:rPr>
        <w:t>gospodarski subjekt</w:t>
      </w:r>
      <w:r w:rsidRPr="00516B30">
        <w:rPr>
          <w:rFonts w:eastAsia="Calibri"/>
          <w:szCs w:val="22"/>
          <w:lang w:eastAsia="en-GB"/>
        </w:rPr>
        <w:t>.</w:t>
      </w:r>
    </w:p>
    <w:p w:rsidR="00516B30" w:rsidRPr="00516B30" w:rsidRDefault="00516B30" w:rsidP="00516B30">
      <w:pPr>
        <w:rPr>
          <w:rFonts w:ascii="Calibri" w:eastAsia="Calibri" w:hAnsi="Calibri"/>
          <w:sz w:val="22"/>
          <w:szCs w:val="22"/>
          <w:lang w:eastAsia="en-GB"/>
        </w:rPr>
      </w:pPr>
    </w:p>
    <w:p w:rsidR="00516B30" w:rsidRPr="00516B30" w:rsidRDefault="00516B30" w:rsidP="00516B30">
      <w:pPr>
        <w:rPr>
          <w:rFonts w:ascii="Calibri" w:eastAsia="Calibri" w:hAnsi="Calibri"/>
          <w:sz w:val="22"/>
          <w:szCs w:val="22"/>
          <w:lang w:eastAsia="en-GB"/>
        </w:rPr>
      </w:pPr>
    </w:p>
    <w:p w:rsidR="004C362E" w:rsidRPr="004C362E" w:rsidRDefault="004C362E" w:rsidP="004C362E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4C362E">
        <w:rPr>
          <w:rFonts w:eastAsia="Calibri"/>
          <w:b/>
          <w:sz w:val="22"/>
          <w:szCs w:val="22"/>
          <w:lang w:eastAsia="en-GB"/>
        </w:rPr>
        <w:t>Dio II.: Podaci o gospodarskom subjektu</w:t>
      </w:r>
    </w:p>
    <w:p w:rsidR="004C362E" w:rsidRPr="004C362E" w:rsidRDefault="004C362E" w:rsidP="004C362E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4C362E">
        <w:rPr>
          <w:rFonts w:eastAsia="Calibri"/>
          <w:b/>
          <w:smallCaps/>
          <w:sz w:val="22"/>
          <w:szCs w:val="22"/>
          <w:lang w:eastAsia="en-GB"/>
        </w:rPr>
        <w:t>A: Podaci o gospodarskom subjektu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4600"/>
      </w:tblGrid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Identifikacija: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ind w:left="850" w:hanging="85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Naziv: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</w:tc>
      </w:tr>
      <w:tr w:rsidR="004C362E" w:rsidRPr="004C362E" w:rsidTr="00AC25A4">
        <w:trPr>
          <w:trHeight w:val="1372"/>
        </w:trPr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Porezni broj, ako je primjenjivo:</w:t>
            </w:r>
          </w:p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Ako stavka „Porezni broj” nije primjenjiva, navedite drugi nacionalni identifikacijski broj, ako se traži i ako je primjenjivo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Poštanska adresa: 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4C362E" w:rsidRPr="004C362E" w:rsidTr="00AC25A4">
        <w:trPr>
          <w:trHeight w:val="2002"/>
        </w:trPr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Osoba ili osobe za kontakt</w:t>
            </w:r>
            <w:r w:rsidRPr="004C362E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Telefon:</w:t>
            </w:r>
          </w:p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Adresa e-pošte:</w:t>
            </w:r>
          </w:p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Internetska adresa (</w:t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web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-adresa) (</w:t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primjenjivo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Opće informacije: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Je li gospodarski subjekt mikropoduzeće, malo ili srednje poduzeće</w:t>
            </w:r>
            <w:r w:rsidRPr="004C362E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sz w:val="22"/>
                <w:szCs w:val="22"/>
                <w:u w:val="single"/>
                <w:lang w:eastAsia="en-GB"/>
              </w:rPr>
              <w:t>Samo ako je nabava rezervirana</w:t>
            </w:r>
            <w:r w:rsidRPr="004C362E">
              <w:rPr>
                <w:rFonts w:eastAsia="Calibri"/>
                <w:b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4C362E">
              <w:rPr>
                <w:rFonts w:eastAsia="Calibri"/>
                <w:b/>
                <w:sz w:val="22"/>
                <w:szCs w:val="22"/>
                <w:u w:val="single"/>
                <w:lang w:eastAsia="en-GB"/>
              </w:rPr>
              <w:t>: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 xml:space="preserve"> 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je li gospodarski subjekt zaštićena radionica, „socijalno poduzeće”</w:t>
            </w:r>
            <w:r w:rsidRPr="004C362E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ili će osigurati izvršenje ugovora u kontekstu zaštićenih programa zapošljavanja?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 odgovor da,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koliki je odgovarajući postotak radnika s invaliditetom ili radnika u nepovoljnom položaju?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Ako se traži, navedite u koju se kategoriju ili kategorije radnika s invaliditetom ili radnika u nepovoljnom položaju ti zaposlenici ubrajaju.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[….]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Ako je primjenjivo, je li gospodarski subjekt 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lastRenderedPageBreak/>
              <w:t>upisan u službeni popis odobrenih gospodarskih subjekata ili ima jednakovrijednu potvrdu (npr. u skladu s nacionalnim (pret)kvalifikacijskim sustavom)?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lastRenderedPageBreak/>
              <w:t>[] Da [] Ne [] Nije primjenjivo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szCs w:val="22"/>
                <w:u w:val="single"/>
                <w:lang w:eastAsia="en-GB"/>
              </w:rPr>
            </w:pPr>
            <w:r w:rsidRPr="004C362E">
              <w:rPr>
                <w:rFonts w:eastAsia="Calibri"/>
                <w:b/>
                <w:sz w:val="22"/>
                <w:szCs w:val="22"/>
                <w:u w:val="single"/>
                <w:lang w:eastAsia="en-GB"/>
              </w:rPr>
              <w:t xml:space="preserve">Odgovorite na preostala pitanja ovog odjeljka, odjeljka B i, prema potrebi, odjeljka C ovog dijela, ispunite dio V., ako je primjenjivo, i u svakom slučaju ispunite i potpišite dio VI. </w:t>
            </w:r>
          </w:p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a) navedite naziv popisa ili potvrde i odgovarajući registracijski ili broj potvrđivanja, ako je primjenjivo: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b) ako su potvrda o registraciji ili prethodno spomenuta potvrda dostupni u elektroničkom obliku, navedite: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c) navedite upućivanja na kojima se temelji registracija ili potvrda i, ako je primjenjivo, klasifikaciju iz službenog popisa</w:t>
            </w:r>
            <w:r w:rsidRPr="004C362E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d) obuhvaća li registracija ili potvrda sve potrebne kriterije za odabir?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>Ako je odgovor ne: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w w:val="0"/>
                <w:sz w:val="22"/>
                <w:szCs w:val="22"/>
                <w:u w:val="single"/>
                <w:lang w:eastAsia="en-GB"/>
              </w:rPr>
              <w:t>Dopunite podacima koji nedostaju u dijelu IV., odjeljcima A, B, C ili D ovisno o slučaju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SAMO ako se to traži u odgovarajućoj obavijesti ili dokumentaciji o nabavi:</w:t>
            </w: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e) hoće li gospodarski subjekt moći predočiti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potvrdu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o plaćanju doprinosa za socijalno osiguranje i poreza ili navesti podatke kojima se javnim naručiteljima ili naručiteljima omogućuje da ih preuzmu izravnim pristupom besplatnoj nacionalnoj bazi podataka u svim državama članicama?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a) 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b) (web-adresu, nadležno tijelo ili tijelo koje ju izdaje, precizno upućivanje na dokumentaciju):</w:t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br/>
              <w:t>[……][……][……][……]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c) 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d) 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e) 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</w:t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Oblik sudjelovanja: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Sudjeluje li gospodarski subjekt u postupku nabave zajedno s drugim gospodarskim subjektima</w:t>
            </w:r>
            <w:r w:rsidRPr="004C362E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</w:tc>
      </w:tr>
      <w:tr w:rsidR="004C362E" w:rsidRPr="004C362E" w:rsidTr="00AC25A4">
        <w:tc>
          <w:tcPr>
            <w:tcW w:w="9289" w:type="dxa"/>
            <w:gridSpan w:val="2"/>
            <w:shd w:val="clear" w:color="auto" w:fill="BFBFBF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Ako je odgovor da</w:t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, osigurajte da ostali subjekti dostave zaseban obrazac ESPD-a.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a) navedite ulogu gospodarskog subjekta u skupini (voditelj, odgovoran za određene zadaće…):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b) navedite ostale gospodarske subjekte koji sudjeluju u postupku nabave: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c) ako je primjenjivo, navedite naziv skupine koja sudjeluje: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a): 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b): 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Grupe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Ako je primjenjivo, navesti grupu/grupe za koje gospodarski subjekt želi podnijeti ponudu: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</w:tc>
      </w:tr>
    </w:tbl>
    <w:p w:rsidR="004C362E" w:rsidRPr="004C362E" w:rsidRDefault="004C362E" w:rsidP="004C362E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4C362E">
        <w:rPr>
          <w:rFonts w:eastAsia="Calibri"/>
          <w:b/>
          <w:smallCaps/>
          <w:sz w:val="22"/>
          <w:szCs w:val="22"/>
          <w:lang w:eastAsia="en-GB"/>
        </w:rPr>
        <w:t>B: Podaci o zastupnicima gospodarskog subjekta</w:t>
      </w:r>
    </w:p>
    <w:p w:rsidR="004C362E" w:rsidRPr="004C362E" w:rsidRDefault="004C362E" w:rsidP="004C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before="120" w:after="120"/>
        <w:jc w:val="both"/>
        <w:rPr>
          <w:rFonts w:eastAsia="Calibri"/>
          <w:i/>
          <w:sz w:val="22"/>
          <w:szCs w:val="22"/>
          <w:lang w:eastAsia="en-GB"/>
        </w:rPr>
      </w:pPr>
      <w:r w:rsidRPr="004C362E">
        <w:rPr>
          <w:rFonts w:eastAsia="Calibri"/>
          <w:i/>
          <w:sz w:val="22"/>
          <w:szCs w:val="22"/>
          <w:lang w:eastAsia="en-GB"/>
        </w:rPr>
        <w:t>Ako je primjenjivo, navedite imena i adrese osoba ovlaštenih za zastupanje gospodarskog subjekta za potrebe ovog postupka nabave: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Zastupnik, ako postoji: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Puno ime; 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 xml:space="preserve">Datum i mjesto rođenja, ako se traži: 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[……];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[……]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Funkcija/Djelovanje u svojstvu: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Poštanska adresa: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Adresa e-pošte: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Prema potrebi navedite detaljne podatke o zastupanju (njegovim oblicima, opsegu, svrsi itd.):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</w:tbl>
    <w:p w:rsidR="004C362E" w:rsidRPr="004C362E" w:rsidRDefault="004C362E" w:rsidP="004C362E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4C362E">
        <w:rPr>
          <w:rFonts w:eastAsia="Calibri"/>
          <w:b/>
          <w:smallCaps/>
          <w:sz w:val="22"/>
          <w:szCs w:val="22"/>
          <w:lang w:eastAsia="en-GB"/>
        </w:rPr>
        <w:t>C: Podaci o oslanjanju na sposobnosti drugih subjekata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Oslanjanje: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Oslanja li se gospodarski subjekt na sposobnosti drugih subjekata kako bi ispunio kriterije za odabir utvrđene u dijelu IV. te kriterije i pravila (ako postoje) utvrđene u dijelu V. u nastavku? 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[]Da []Ne</w:t>
            </w:r>
          </w:p>
        </w:tc>
      </w:tr>
    </w:tbl>
    <w:p w:rsidR="004C362E" w:rsidRPr="004C362E" w:rsidRDefault="004C362E" w:rsidP="004C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i/>
          <w:sz w:val="22"/>
          <w:szCs w:val="22"/>
          <w:lang w:eastAsia="en-GB"/>
        </w:rPr>
      </w:pPr>
      <w:r w:rsidRPr="004C362E">
        <w:rPr>
          <w:rFonts w:eastAsia="Calibri"/>
          <w:b/>
          <w:i/>
          <w:sz w:val="22"/>
          <w:szCs w:val="22"/>
          <w:lang w:eastAsia="en-GB"/>
        </w:rPr>
        <w:t>Ako je odgovor da</w:t>
      </w:r>
      <w:r w:rsidRPr="004C362E">
        <w:rPr>
          <w:rFonts w:eastAsia="Calibri"/>
          <w:i/>
          <w:sz w:val="22"/>
          <w:szCs w:val="22"/>
          <w:lang w:eastAsia="en-GB"/>
        </w:rPr>
        <w:t xml:space="preserve">, dostavite zaseban obrazac ESPD-a u kojem su navedeni podaci zatraženi u </w:t>
      </w:r>
      <w:r w:rsidRPr="004C362E">
        <w:rPr>
          <w:rFonts w:eastAsia="Calibri"/>
          <w:b/>
          <w:i/>
          <w:sz w:val="22"/>
          <w:szCs w:val="22"/>
          <w:lang w:eastAsia="en-GB"/>
        </w:rPr>
        <w:t>odjeljcima A i B ovog dijela i u dijelu III. za svaki</w:t>
      </w:r>
      <w:r w:rsidRPr="004C362E">
        <w:rPr>
          <w:rFonts w:eastAsia="Calibri"/>
          <w:i/>
          <w:sz w:val="22"/>
          <w:szCs w:val="22"/>
          <w:lang w:eastAsia="en-GB"/>
        </w:rPr>
        <w:t xml:space="preserve"> od predmetnih subjekata, koji su ispravno popunili i potpisali predmetni subjekti. </w:t>
      </w:r>
      <w:r w:rsidRPr="004C362E">
        <w:rPr>
          <w:rFonts w:eastAsia="Calibri"/>
          <w:i/>
          <w:sz w:val="22"/>
          <w:szCs w:val="22"/>
          <w:lang w:eastAsia="en-GB"/>
        </w:rPr>
        <w:br/>
        <w:t xml:space="preserve">Napominje se da se trebaju navesti i svi uključeni tehnički stručnjaci ili tehnička tijela koja ne pripadaju izravno gospodarskom subjektu, posebno ona odgovorna za kontrolu kvalitete i, u slučaju ugovora o javnim radovima, tehnički stručnjaci ili tehnička tijela koje gospodarski subjekt može zatražiti da izvedu radove. </w:t>
      </w:r>
      <w:r w:rsidRPr="004C362E">
        <w:rPr>
          <w:rFonts w:eastAsia="Calibri"/>
          <w:i/>
          <w:sz w:val="22"/>
          <w:szCs w:val="22"/>
          <w:lang w:eastAsia="en-GB"/>
        </w:rPr>
        <w:br/>
        <w:t>Ako je to relevantno za posebnu sposobnost ili sposobnosti na koje se oslanja gospodarski subjekt, navedite podatke u dijelovima IV. i V. za svaki predmetni subjekt</w:t>
      </w:r>
      <w:r w:rsidRPr="004C362E">
        <w:rPr>
          <w:rFonts w:eastAsia="Calibri"/>
          <w:i/>
          <w:sz w:val="22"/>
          <w:szCs w:val="22"/>
          <w:vertAlign w:val="superscript"/>
          <w:lang w:eastAsia="en-GB"/>
        </w:rPr>
        <w:footnoteReference w:id="12"/>
      </w:r>
      <w:r w:rsidRPr="004C362E">
        <w:rPr>
          <w:rFonts w:eastAsia="Calibri"/>
          <w:i/>
          <w:sz w:val="22"/>
          <w:szCs w:val="22"/>
          <w:lang w:eastAsia="en-GB"/>
        </w:rPr>
        <w:t>.</w:t>
      </w:r>
    </w:p>
    <w:p w:rsidR="004C362E" w:rsidRPr="004C362E" w:rsidRDefault="004C362E" w:rsidP="004C362E">
      <w:pPr>
        <w:keepNext/>
        <w:spacing w:before="120" w:after="360"/>
        <w:jc w:val="center"/>
        <w:rPr>
          <w:rFonts w:eastAsia="Calibri"/>
          <w:b/>
          <w:sz w:val="22"/>
          <w:szCs w:val="22"/>
          <w:u w:val="single"/>
          <w:lang w:eastAsia="en-GB"/>
        </w:rPr>
      </w:pPr>
      <w:r w:rsidRPr="004C362E">
        <w:rPr>
          <w:rFonts w:eastAsia="Calibri"/>
          <w:b/>
          <w:sz w:val="22"/>
          <w:szCs w:val="22"/>
          <w:lang w:eastAsia="en-GB"/>
        </w:rPr>
        <w:t xml:space="preserve">D: Podaci o podugovarateljima na čije se sposobnosti gospodarski subjekt </w:t>
      </w:r>
      <w:r w:rsidRPr="004C362E">
        <w:rPr>
          <w:rFonts w:eastAsia="Calibri"/>
          <w:b/>
          <w:sz w:val="22"/>
          <w:szCs w:val="22"/>
          <w:u w:val="single"/>
          <w:lang w:eastAsia="en-GB"/>
        </w:rPr>
        <w:t>ne oslanja</w:t>
      </w:r>
    </w:p>
    <w:p w:rsidR="004C362E" w:rsidRPr="004C362E" w:rsidRDefault="004C362E" w:rsidP="004C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/>
          <w:b/>
          <w:sz w:val="32"/>
          <w:szCs w:val="22"/>
          <w:lang w:eastAsia="en-GB"/>
        </w:rPr>
      </w:pPr>
      <w:r w:rsidRPr="004C362E">
        <w:rPr>
          <w:rFonts w:eastAsia="Calibri"/>
          <w:b/>
          <w:sz w:val="32"/>
          <w:szCs w:val="22"/>
          <w:lang w:eastAsia="en-GB"/>
        </w:rPr>
        <w:t>(Odjeljak se popunjava samo ako je tu informaciju izričito zatražio javni naručitelj ili naručitelj.)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Cs w:val="22"/>
                <w:lang w:eastAsia="en-GB"/>
              </w:rPr>
              <w:t>Podugovaranje: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Cs w:val="22"/>
                <w:lang w:eastAsia="en-GB"/>
              </w:rPr>
              <w:t>Odgovor: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Cs w:val="22"/>
                <w:lang w:eastAsia="en-GB"/>
              </w:rPr>
              <w:t>Namjerava li gospodarski subjekt dati bilo koji dio ugovora u podugovor trećim osobama?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Cs w:val="22"/>
                <w:lang w:eastAsia="en-GB"/>
              </w:rPr>
              <w:t>[]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Da []Ne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Cs w:val="22"/>
                <w:lang w:eastAsia="en-GB"/>
              </w:rPr>
              <w:t xml:space="preserve">Ako </w:t>
            </w:r>
            <w:r w:rsidRPr="004C362E">
              <w:rPr>
                <w:rFonts w:eastAsia="Calibri"/>
                <w:b/>
                <w:szCs w:val="22"/>
                <w:lang w:eastAsia="en-GB"/>
              </w:rPr>
              <w:t>da i koliko je poznato</w:t>
            </w:r>
            <w:r w:rsidRPr="004C362E">
              <w:rPr>
                <w:rFonts w:eastAsia="Calibri"/>
                <w:szCs w:val="22"/>
                <w:lang w:eastAsia="en-GB"/>
              </w:rPr>
              <w:t xml:space="preserve">, navedite predložene podugovaratelje: </w:t>
            </w:r>
          </w:p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Cs w:val="22"/>
                <w:lang w:eastAsia="en-GB"/>
              </w:rPr>
              <w:t>[…]</w:t>
            </w:r>
          </w:p>
        </w:tc>
      </w:tr>
    </w:tbl>
    <w:p w:rsidR="004C362E" w:rsidRPr="004C362E" w:rsidRDefault="004C362E" w:rsidP="004C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sz w:val="32"/>
          <w:szCs w:val="22"/>
          <w:lang w:eastAsia="en-GB"/>
        </w:rPr>
      </w:pPr>
      <w:r w:rsidRPr="004C362E">
        <w:rPr>
          <w:rFonts w:eastAsia="Calibri"/>
          <w:b/>
          <w:i/>
          <w:sz w:val="22"/>
          <w:szCs w:val="22"/>
          <w:lang w:eastAsia="en-GB"/>
        </w:rPr>
        <w:t xml:space="preserve">Ako </w:t>
      </w:r>
      <w:r w:rsidRPr="004C362E">
        <w:rPr>
          <w:rFonts w:eastAsia="Calibri"/>
          <w:b/>
          <w:i/>
          <w:sz w:val="22"/>
          <w:szCs w:val="22"/>
          <w:u w:val="single"/>
          <w:lang w:eastAsia="en-GB"/>
        </w:rPr>
        <w:t>javni naručitelj ili naručitelj izričito zatraži taj podatak</w:t>
      </w:r>
      <w:r w:rsidRPr="004C362E">
        <w:rPr>
          <w:rFonts w:eastAsia="Calibri"/>
          <w:b/>
          <w:i/>
          <w:sz w:val="22"/>
          <w:szCs w:val="22"/>
          <w:lang w:eastAsia="en-GB"/>
        </w:rPr>
        <w:t xml:space="preserve"> </w:t>
      </w:r>
      <w:r w:rsidRPr="004C362E">
        <w:rPr>
          <w:rFonts w:eastAsia="Calibri"/>
          <w:i/>
          <w:sz w:val="22"/>
          <w:szCs w:val="22"/>
          <w:lang w:eastAsia="en-GB"/>
        </w:rPr>
        <w:t>uz podatke</w:t>
      </w:r>
      <w:r w:rsidRPr="004C362E">
        <w:rPr>
          <w:rFonts w:eastAsia="Calibri"/>
          <w:b/>
          <w:i/>
          <w:sz w:val="22"/>
          <w:szCs w:val="22"/>
          <w:lang w:eastAsia="en-GB"/>
        </w:rPr>
        <w:t xml:space="preserve"> iz ovog odjeljka, </w:t>
      </w:r>
      <w:r w:rsidRPr="004C362E">
        <w:rPr>
          <w:rFonts w:eastAsia="Calibri"/>
          <w:b/>
          <w:i/>
          <w:sz w:val="22"/>
          <w:szCs w:val="22"/>
          <w:u w:val="single"/>
          <w:lang w:eastAsia="en-GB"/>
        </w:rPr>
        <w:t>navedite podatke koji se traže u odjeljcima A i B ovog dijela i u dijelu III. za svakog predmetnog podugovaratelja ili svaku kategoriju predmetnih podugovaratelja.</w:t>
      </w:r>
    </w:p>
    <w:p w:rsidR="004C362E" w:rsidRPr="004C362E" w:rsidRDefault="004C362E" w:rsidP="004C362E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4C362E">
        <w:rPr>
          <w:rFonts w:eastAsia="Calibri"/>
          <w:b/>
          <w:sz w:val="22"/>
          <w:szCs w:val="22"/>
          <w:lang w:eastAsia="en-GB"/>
        </w:rPr>
        <w:t>Dio III: Osnove za isključenje</w:t>
      </w:r>
    </w:p>
    <w:p w:rsidR="004C362E" w:rsidRPr="004C362E" w:rsidRDefault="004C362E" w:rsidP="004C362E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4C362E">
        <w:rPr>
          <w:rFonts w:eastAsia="Calibri"/>
          <w:b/>
          <w:smallCaps/>
          <w:sz w:val="22"/>
          <w:szCs w:val="22"/>
          <w:lang w:eastAsia="en-GB"/>
        </w:rPr>
        <w:t>A: Osnove povezane s kaznenim presudama</w:t>
      </w:r>
    </w:p>
    <w:p w:rsidR="004C362E" w:rsidRPr="004C362E" w:rsidRDefault="004C362E" w:rsidP="004C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i/>
          <w:sz w:val="22"/>
          <w:szCs w:val="22"/>
          <w:lang w:eastAsia="en-GB"/>
        </w:rPr>
      </w:pPr>
      <w:r w:rsidRPr="004C362E">
        <w:rPr>
          <w:rFonts w:eastAsia="Calibri"/>
          <w:i/>
          <w:sz w:val="22"/>
          <w:szCs w:val="22"/>
          <w:lang w:eastAsia="en-GB"/>
        </w:rPr>
        <w:t>Člankom 57. stavkom 1. Direktive 2014/24/EU utvrđene su sljedeće osnove za isključenje:</w:t>
      </w:r>
    </w:p>
    <w:p w:rsidR="004C362E" w:rsidRPr="004C362E" w:rsidRDefault="004C362E" w:rsidP="004D20D1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i/>
          <w:w w:val="0"/>
          <w:sz w:val="22"/>
          <w:szCs w:val="22"/>
          <w:lang w:eastAsia="en-GB"/>
        </w:rPr>
      </w:pPr>
      <w:r w:rsidRPr="004C362E">
        <w:rPr>
          <w:rFonts w:eastAsia="Calibri"/>
          <w:i/>
          <w:sz w:val="22"/>
          <w:szCs w:val="22"/>
          <w:lang w:eastAsia="en-GB"/>
        </w:rPr>
        <w:t xml:space="preserve">sudjelovanje u </w:t>
      </w:r>
      <w:r w:rsidRPr="004C362E">
        <w:rPr>
          <w:rFonts w:eastAsia="Calibri"/>
          <w:b/>
          <w:i/>
          <w:sz w:val="22"/>
          <w:szCs w:val="22"/>
          <w:lang w:eastAsia="en-GB"/>
        </w:rPr>
        <w:t>zločinačkoj organizaciji</w:t>
      </w:r>
      <w:r w:rsidRPr="004C362E">
        <w:rPr>
          <w:rFonts w:eastAsia="Calibri"/>
          <w:b/>
          <w:i/>
          <w:sz w:val="22"/>
          <w:szCs w:val="22"/>
          <w:vertAlign w:val="superscript"/>
          <w:lang w:eastAsia="en-GB"/>
        </w:rPr>
        <w:footnoteReference w:id="13"/>
      </w:r>
      <w:r w:rsidRPr="004C362E">
        <w:rPr>
          <w:rFonts w:eastAsia="Calibri"/>
          <w:i/>
          <w:sz w:val="22"/>
          <w:szCs w:val="22"/>
          <w:lang w:eastAsia="en-GB"/>
        </w:rPr>
        <w:t>;</w:t>
      </w:r>
    </w:p>
    <w:p w:rsidR="004C362E" w:rsidRPr="004C362E" w:rsidRDefault="004C362E" w:rsidP="004D20D1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i/>
          <w:w w:val="0"/>
          <w:sz w:val="22"/>
          <w:szCs w:val="22"/>
          <w:lang w:eastAsia="en-GB"/>
        </w:rPr>
      </w:pPr>
      <w:r w:rsidRPr="004C362E">
        <w:rPr>
          <w:rFonts w:eastAsia="Calibri"/>
          <w:b/>
          <w:i/>
          <w:sz w:val="22"/>
          <w:szCs w:val="22"/>
          <w:lang w:eastAsia="en-GB"/>
        </w:rPr>
        <w:t>korupcija</w:t>
      </w:r>
      <w:r w:rsidRPr="004C362E">
        <w:rPr>
          <w:rFonts w:eastAsia="Calibri"/>
          <w:b/>
          <w:i/>
          <w:sz w:val="22"/>
          <w:szCs w:val="22"/>
          <w:vertAlign w:val="superscript"/>
          <w:lang w:eastAsia="en-GB"/>
        </w:rPr>
        <w:footnoteReference w:id="14"/>
      </w:r>
      <w:r w:rsidRPr="004C362E">
        <w:rPr>
          <w:rFonts w:eastAsia="Calibri"/>
          <w:i/>
          <w:sz w:val="22"/>
          <w:szCs w:val="22"/>
          <w:lang w:eastAsia="en-GB"/>
        </w:rPr>
        <w:t>;</w:t>
      </w:r>
    </w:p>
    <w:p w:rsidR="004C362E" w:rsidRPr="004C362E" w:rsidRDefault="004C362E" w:rsidP="004D20D1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i/>
          <w:w w:val="0"/>
          <w:sz w:val="22"/>
          <w:szCs w:val="22"/>
          <w:lang w:eastAsia="en-GB"/>
        </w:rPr>
      </w:pPr>
      <w:bookmarkStart w:id="2" w:name="_DV_M1264"/>
      <w:bookmarkEnd w:id="2"/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>prijevare</w:t>
      </w:r>
      <w:r w:rsidRPr="004C362E">
        <w:rPr>
          <w:rFonts w:eastAsia="Calibri"/>
          <w:szCs w:val="22"/>
          <w:vertAlign w:val="superscript"/>
          <w:lang w:eastAsia="en-GB"/>
        </w:rPr>
        <w:footnoteReference w:id="15"/>
      </w:r>
      <w:r w:rsidRPr="004C362E">
        <w:rPr>
          <w:rFonts w:eastAsia="Calibri"/>
          <w:i/>
          <w:w w:val="0"/>
          <w:sz w:val="22"/>
          <w:szCs w:val="22"/>
          <w:lang w:eastAsia="en-GB"/>
        </w:rPr>
        <w:t>;</w:t>
      </w:r>
    </w:p>
    <w:p w:rsidR="004C362E" w:rsidRPr="004C362E" w:rsidRDefault="004C362E" w:rsidP="004D20D1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i/>
          <w:w w:val="0"/>
          <w:sz w:val="22"/>
          <w:szCs w:val="22"/>
          <w:lang w:eastAsia="en-GB"/>
        </w:rPr>
      </w:pPr>
      <w:bookmarkStart w:id="3" w:name="_DV_M1266"/>
      <w:bookmarkEnd w:id="3"/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>teroristička kaznena djela ili kaznena djela povezana s terorističkim aktivnostima</w:t>
      </w:r>
      <w:r w:rsidRPr="004C362E">
        <w:rPr>
          <w:rFonts w:eastAsia="Calibri"/>
          <w:szCs w:val="22"/>
          <w:vertAlign w:val="superscript"/>
          <w:lang w:eastAsia="en-GB"/>
        </w:rPr>
        <w:footnoteReference w:id="16"/>
      </w:r>
      <w:r w:rsidRPr="004C362E">
        <w:rPr>
          <w:rFonts w:eastAsia="Calibri"/>
          <w:i/>
          <w:sz w:val="22"/>
          <w:szCs w:val="22"/>
          <w:lang w:eastAsia="en-GB"/>
        </w:rPr>
        <w:t>;</w:t>
      </w:r>
    </w:p>
    <w:p w:rsidR="004C362E" w:rsidRPr="004C362E" w:rsidRDefault="004C362E" w:rsidP="004D20D1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GB"/>
        </w:rPr>
      </w:pPr>
      <w:bookmarkStart w:id="4" w:name="_DV_M1268"/>
      <w:bookmarkEnd w:id="4"/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>pranje novca ili financiranje terorizma</w:t>
      </w:r>
      <w:bookmarkStart w:id="5" w:name="_DV_C1915"/>
      <w:r w:rsidRPr="004C362E">
        <w:rPr>
          <w:rFonts w:eastAsia="Calibri"/>
          <w:szCs w:val="22"/>
          <w:vertAlign w:val="superscript"/>
          <w:lang w:eastAsia="en-GB"/>
        </w:rPr>
        <w:footnoteReference w:id="17"/>
      </w:r>
      <w:bookmarkEnd w:id="5"/>
      <w:r w:rsidRPr="004C362E">
        <w:rPr>
          <w:rFonts w:eastAsia="Calibri"/>
          <w:i/>
          <w:w w:val="0"/>
          <w:sz w:val="22"/>
          <w:szCs w:val="22"/>
          <w:lang w:eastAsia="en-GB"/>
        </w:rPr>
        <w:t>;</w:t>
      </w:r>
    </w:p>
    <w:p w:rsidR="004C362E" w:rsidRPr="004C362E" w:rsidRDefault="004C362E" w:rsidP="004D20D1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i/>
          <w:w w:val="0"/>
          <w:sz w:val="22"/>
          <w:szCs w:val="22"/>
          <w:lang w:eastAsia="en-GB"/>
        </w:rPr>
      </w:pPr>
      <w:r w:rsidRPr="004C362E">
        <w:rPr>
          <w:rFonts w:eastAsia="Calibri"/>
          <w:b/>
          <w:i/>
          <w:sz w:val="22"/>
          <w:szCs w:val="22"/>
          <w:lang w:eastAsia="en-GB"/>
        </w:rPr>
        <w:t>dječji rad</w:t>
      </w:r>
      <w:r w:rsidRPr="004C362E">
        <w:rPr>
          <w:rFonts w:eastAsia="Calibri"/>
          <w:i/>
          <w:sz w:val="22"/>
          <w:szCs w:val="22"/>
          <w:lang w:eastAsia="en-GB"/>
        </w:rPr>
        <w:t xml:space="preserve"> i drugi oblici </w:t>
      </w:r>
      <w:r w:rsidRPr="004C362E">
        <w:rPr>
          <w:rFonts w:eastAsia="Calibri"/>
          <w:b/>
          <w:i/>
          <w:sz w:val="22"/>
          <w:szCs w:val="22"/>
          <w:lang w:eastAsia="en-GB"/>
        </w:rPr>
        <w:t>trgovanja ljudima</w:t>
      </w:r>
      <w:r w:rsidRPr="004C362E">
        <w:rPr>
          <w:rFonts w:eastAsia="Calibri"/>
          <w:b/>
          <w:i/>
          <w:sz w:val="22"/>
          <w:szCs w:val="22"/>
          <w:vertAlign w:val="superscript"/>
          <w:lang w:eastAsia="en-GB"/>
        </w:rPr>
        <w:footnoteReference w:id="18"/>
      </w:r>
      <w:r w:rsidRPr="004C362E">
        <w:rPr>
          <w:rFonts w:eastAsia="Calibri"/>
          <w:i/>
          <w:sz w:val="22"/>
          <w:szCs w:val="22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Osnove povezane s kaznenim presudama na temelju nacionalnih odredbi o provođenju osnova utvrđenih u članku 57. stavku 1. Direktive: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Je li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sam gospodarski subjekt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ili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neka osoba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koja je član njegova upravnog, upravljačkog ili nadzornog tijela ili koja u njemu ima ovlasti zastupanja, donošenja odluka ili nadzora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osuđena pravomoćnom presudom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iz jednog od prethodno navedenih razloga, presudom donesenom prije najviše pet godina ili u kojoj se i dalje primjenjuje razdoblje isključenja utvrđeno izravno u presudi? 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 (web-adresu, nadležno tijelo ili tijelo koje ju izdaje, precizno upućivanje na dokumentaciju):</w:t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br/>
              <w:t>[……][……][……][……]</w:t>
            </w:r>
            <w:r w:rsidRPr="004C362E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footnoteReference w:id="19"/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, navedite</w:t>
            </w:r>
            <w:r w:rsidRPr="004C362E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20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a) datum presude, po kojoj je od točaka od 1. do 6. donesena i razlog(e) za presudu;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b) navedite tko je osuđen [ ];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c) ako je izravno utvrđeno u presudi: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a) datum:[ ], točke: [   ], razlozi:[   ]</w:t>
            </w:r>
            <w:r w:rsidRPr="004C362E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t xml:space="preserve"> 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b) 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c) duljina razdoblja isključenja [……] i konkretne točke [   ]</w:t>
            </w:r>
          </w:p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 (web-adresu, nadležno tijelo ili tijelo koje ju izdaje, precizno upućivanje na dokumentaciju): [……][……][……][……]</w:t>
            </w:r>
            <w:r w:rsidRPr="004C362E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footnoteReference w:id="21"/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U slučaju presuda, je li gospodarski subjekt poduzeo mjere kako bi dokazao svoju pouzdanost bez obzira na postojanje relevantne osnove za isključenje</w:t>
            </w:r>
            <w:r w:rsidRPr="004C362E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22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(„</w:t>
            </w:r>
            <w:r w:rsidRPr="004C362E">
              <w:rPr>
                <w:rFonts w:eastAsia="Calibri"/>
                <w:sz w:val="22"/>
                <w:szCs w:val="22"/>
              </w:rPr>
              <w:t>samokorigiranje”)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[] Da [] Ne 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 xml:space="preserve">Ako je odgovor da, 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>opišite poduzete mjere</w:t>
            </w:r>
            <w:r w:rsidRPr="004C362E">
              <w:rPr>
                <w:rFonts w:eastAsia="Calibri"/>
                <w:w w:val="0"/>
                <w:sz w:val="22"/>
                <w:szCs w:val="22"/>
                <w:vertAlign w:val="superscript"/>
                <w:lang w:eastAsia="en-GB"/>
              </w:rPr>
              <w:footnoteReference w:id="23"/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</w:tbl>
    <w:p w:rsidR="004C362E" w:rsidRPr="004C362E" w:rsidRDefault="004C362E" w:rsidP="004C362E">
      <w:pPr>
        <w:keepNext/>
        <w:spacing w:before="120" w:after="360"/>
        <w:jc w:val="center"/>
        <w:rPr>
          <w:rFonts w:eastAsia="Calibri"/>
          <w:b/>
          <w:smallCaps/>
          <w:w w:val="0"/>
          <w:sz w:val="22"/>
          <w:szCs w:val="22"/>
          <w:lang w:eastAsia="en-GB"/>
        </w:rPr>
      </w:pPr>
      <w:r w:rsidRPr="004C362E">
        <w:rPr>
          <w:rFonts w:eastAsia="Calibri"/>
          <w:b/>
          <w:smallCaps/>
          <w:w w:val="0"/>
          <w:sz w:val="22"/>
          <w:szCs w:val="22"/>
          <w:lang w:eastAsia="en-GB"/>
        </w:rPr>
        <w:t xml:space="preserve">B: Osnove povezane s plaćanjem poreza ili doprinosa za socijalno osiguranje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Plaćanje poreza ili doprinosa za socijalno osiguranje: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Je li gospodarski subjekt ispunio sve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svoje obveze plaćanja poreza ili doprinosa za socijalno osiguranje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u zemlji u kojoj ima poslovni nastan i u državi članici javnog naručitelja ili naručitelja ako se razlikuje od zemlje poslovnog nastana?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</w:tc>
      </w:tr>
      <w:tr w:rsidR="004C362E" w:rsidRPr="004C362E" w:rsidTr="00AC25A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br/>
              <w:t>Ako je odgovor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, navedite: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a) o kojoj je zemlji ili državi članici riječ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b) o kojem je iznosu riječ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c) kako je ta povreda obveza utvrđena: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 xml:space="preserve">1) sudskom ili upravnom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odlukom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  <w:p w:rsidR="004C362E" w:rsidRPr="004C362E" w:rsidRDefault="004C362E" w:rsidP="004D20D1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Cs w:val="22"/>
                <w:lang w:eastAsia="en-GB"/>
              </w:rPr>
              <w:tab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je li ta odluka konačna i obvezujuća</w:t>
            </w:r>
          </w:p>
          <w:p w:rsidR="004C362E" w:rsidRPr="004C362E" w:rsidRDefault="004C362E" w:rsidP="004D20D1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navedite datum presude ili odluke</w:t>
            </w:r>
          </w:p>
          <w:p w:rsidR="004C362E" w:rsidRPr="004C362E" w:rsidRDefault="004C362E" w:rsidP="004D20D1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ako je </w:t>
            </w:r>
            <w:r w:rsidRPr="004C362E">
              <w:rPr>
                <w:rFonts w:eastAsia="Calibri"/>
                <w:b/>
                <w:sz w:val="22"/>
                <w:szCs w:val="22"/>
                <w:u w:val="words"/>
                <w:lang w:eastAsia="en-GB"/>
              </w:rPr>
              <w:t>izravno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 xml:space="preserve"> utvrđeno u presudi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, trajanje razdoblja isključenja:</w:t>
            </w:r>
          </w:p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w w:val="0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2)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drugim sredstvima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. Navedite:</w:t>
            </w:r>
          </w:p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>d) je li gospodarski subjekt ispunio svoje obveze plaćanjem ili sklapanjem sporazumne obveze radi plaćanja dospjelih poreza ili doprinosa za socijalno osiguranje, uključujući, ako je primjenjivo, sve nastale kamate ili kazne?</w:t>
            </w:r>
          </w:p>
        </w:tc>
        <w:tc>
          <w:tcPr>
            <w:tcW w:w="2322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b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Porezi</w:t>
            </w:r>
          </w:p>
        </w:tc>
        <w:tc>
          <w:tcPr>
            <w:tcW w:w="2323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b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Doprinosi za socijalno osiguranje</w:t>
            </w:r>
          </w:p>
        </w:tc>
      </w:tr>
      <w:tr w:rsidR="004C362E" w:rsidRPr="004C362E" w:rsidTr="00AC25A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b/>
                <w:szCs w:val="22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a) 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b) 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c1) [] Da [] Ne</w:t>
            </w:r>
          </w:p>
          <w:p w:rsidR="004C362E" w:rsidRPr="004C362E" w:rsidRDefault="004C362E" w:rsidP="004D20D1">
            <w:pPr>
              <w:numPr>
                <w:ilvl w:val="0"/>
                <w:numId w:val="6"/>
              </w:num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  <w:p w:rsidR="004C362E" w:rsidRPr="004C362E" w:rsidRDefault="004C362E" w:rsidP="004D20D1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:rsidR="004C362E" w:rsidRPr="004C362E" w:rsidRDefault="004C362E" w:rsidP="004D20D1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>c2) [ …]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  <w:t>d) [] Da [] Ne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>Ako je odgovor da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>, navedite pojedinosti: [……]</w:t>
            </w:r>
          </w:p>
        </w:tc>
        <w:tc>
          <w:tcPr>
            <w:tcW w:w="2323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a) 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b) 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c1) [] Da [] Ne</w:t>
            </w:r>
          </w:p>
          <w:p w:rsidR="004C362E" w:rsidRPr="004C362E" w:rsidRDefault="004C362E" w:rsidP="004D20D1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  <w:p w:rsidR="004C362E" w:rsidRPr="004C362E" w:rsidRDefault="004C362E" w:rsidP="004D20D1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:rsidR="004C362E" w:rsidRPr="004C362E" w:rsidRDefault="004C362E" w:rsidP="004D20D1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>c2) [ …]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  <w:t>d) [] Da [] Ne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>Ako je odgovor da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>, navedite pojedinosti: [……]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o plaćanju poreza i doprinosa za socijalno osiguranje dostupna u elektroničkom obliku, navedite: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</w:t>
            </w:r>
            <w:r w:rsidRPr="004C362E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t xml:space="preserve"> </w:t>
            </w:r>
            <w:r w:rsidRPr="004C362E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footnoteReference w:id="24"/>
            </w:r>
            <w:r w:rsidRPr="004C362E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[……][……][……]</w:t>
            </w:r>
          </w:p>
        </w:tc>
      </w:tr>
    </w:tbl>
    <w:p w:rsidR="004C362E" w:rsidRPr="004C362E" w:rsidRDefault="004C362E" w:rsidP="004C362E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4C362E">
        <w:rPr>
          <w:rFonts w:eastAsia="Calibri"/>
          <w:b/>
          <w:smallCaps/>
          <w:sz w:val="22"/>
          <w:szCs w:val="22"/>
          <w:lang w:eastAsia="en-GB"/>
        </w:rPr>
        <w:t>C: Osnove povezane s insolventnošću, sukobima interesa ili poslovnim prekršajem</w:t>
      </w:r>
      <w:r w:rsidRPr="004C362E">
        <w:rPr>
          <w:rFonts w:eastAsia="Calibri"/>
          <w:b/>
          <w:smallCaps/>
          <w:sz w:val="22"/>
          <w:szCs w:val="22"/>
          <w:vertAlign w:val="superscript"/>
          <w:lang w:eastAsia="en-GB"/>
        </w:rPr>
        <w:footnoteReference w:id="25"/>
      </w:r>
    </w:p>
    <w:p w:rsidR="004C362E" w:rsidRPr="004C362E" w:rsidRDefault="004C362E" w:rsidP="004C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i/>
          <w:w w:val="0"/>
          <w:sz w:val="22"/>
          <w:szCs w:val="22"/>
          <w:lang w:eastAsia="en-GB"/>
        </w:rPr>
      </w:pP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 xml:space="preserve">Napominje se da su za potrebe ove nabave neke od sljedećih osnova za isključenje možda preciznije definirane u nacionalnom pravu, odgovarajućoj obavijesti ili dokumentaciji o nabavi. Dakle, nacionalnim se pravom može primjerice predvidjeti da pojam „teški poslovni prekršaj” može obuhvaćati više različitih oblika ponašanja.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Podaci o mogućoj insolventnosti, sukobu interesa ili poslovnom prekršaju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4C362E" w:rsidRPr="004C362E" w:rsidTr="00AC25A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Je li gospodarski subjekt,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prema svojem saznanju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, prekršio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obveze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u području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prava o zaštiti okoliša, socijalnog i radnog prava</w:t>
            </w:r>
            <w:r w:rsidRPr="004C362E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26"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</w:tc>
      </w:tr>
      <w:tr w:rsidR="004C362E" w:rsidRPr="004C362E" w:rsidTr="00AC25A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4C362E">
              <w:rPr>
                <w:rFonts w:eastAsia="Calibri"/>
                <w:szCs w:val="22"/>
                <w:lang w:eastAsia="en-GB"/>
              </w:rPr>
              <w:t>,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je li gospodarski subjekt poduzeo mjere kako bi dokazao svoju pouzdanost unatoč postojanju ove osnove za isključenje („samokorigiranje”)?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jest,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opišite poduzete mjere: [……]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b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Je li gospodarski subjekt u nekoj od sljedećih situacija: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 xml:space="preserve">a)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u stečaju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ili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 xml:space="preserve">b)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u postupku insolventnosti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ili likvidacije ili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 xml:space="preserve">c) u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nagodbi s vjerovnicima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ili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d) u bilo kakvoj istovrsnoj situaciji koja proizlazi iz sličnog postupka prema nacionalnim zakonima i propisima</w:t>
            </w:r>
            <w:r w:rsidRPr="004C362E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ili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e) njegovom imovinom upravlja stečajni upravitelj ili sud ili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f) obustavio je poslovne aktivnosti?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 odgovor da:</w:t>
            </w:r>
          </w:p>
          <w:p w:rsidR="004C362E" w:rsidRPr="004C362E" w:rsidRDefault="004C362E" w:rsidP="004D20D1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navedite pojedinosti:</w:t>
            </w:r>
          </w:p>
          <w:p w:rsidR="004C362E" w:rsidRPr="004C362E" w:rsidRDefault="004C362E" w:rsidP="004D20D1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navedite razloge zbog kojih je gospodarski subjekt svejedno u mogućnosti izvršiti ugovor, uzimajući u obzir primjenjiva nacionalna pravila i mjere za nastavak poslovanja u tim okolnostima</w:t>
            </w:r>
            <w:r w:rsidRPr="004C362E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.</w:t>
            </w:r>
          </w:p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:rsidR="004C362E" w:rsidRPr="004C362E" w:rsidRDefault="004C362E" w:rsidP="004D20D1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  <w:p w:rsidR="004C362E" w:rsidRPr="004C362E" w:rsidRDefault="004C362E" w:rsidP="004D20D1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4C362E" w:rsidRPr="004C362E" w:rsidTr="00AC25A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Je li gospodarski subjekt kriv za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teški poslovni prekršaj</w:t>
            </w:r>
            <w:r w:rsidRPr="004C362E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? 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Ako je odgovor da, navedite pojedinosti: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 xml:space="preserve"> [……]</w:t>
            </w:r>
          </w:p>
        </w:tc>
      </w:tr>
      <w:tr w:rsidR="004C362E" w:rsidRPr="004C362E" w:rsidTr="00AC25A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, je li gospodarski subjekt poduzeo mjere samokorigiranja? 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jest,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opišite poduzete mjere: [……]</w:t>
            </w:r>
          </w:p>
        </w:tc>
      </w:tr>
      <w:tr w:rsidR="004C362E" w:rsidRPr="004C362E" w:rsidTr="00AC25A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w w:val="0"/>
                <w:sz w:val="22"/>
                <w:szCs w:val="22"/>
              </w:rPr>
              <w:t>Je li gospodarski subjekt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sklopio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sporazume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s drugim gospodarskim subjektima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kojima je cilj narušavanje tržišnog natjecanja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?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[…]</w:t>
            </w:r>
          </w:p>
        </w:tc>
      </w:tr>
      <w:tr w:rsidR="004C362E" w:rsidRPr="004C362E" w:rsidTr="00AC25A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w w:val="0"/>
                <w:sz w:val="22"/>
                <w:szCs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, je li gospodarski subjekt poduzeo mjere samokorigiranja? 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jest,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opišite poduzete mjere: [……]</w:t>
            </w:r>
          </w:p>
        </w:tc>
      </w:tr>
      <w:tr w:rsidR="004C362E" w:rsidRPr="004C362E" w:rsidTr="00AC25A4">
        <w:trPr>
          <w:trHeight w:val="1316"/>
        </w:trPr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w w:val="0"/>
                <w:sz w:val="22"/>
                <w:szCs w:val="22"/>
              </w:rPr>
            </w:pPr>
            <w:r w:rsidRPr="004C362E">
              <w:rPr>
                <w:rFonts w:eastAsia="Calibri"/>
                <w:w w:val="0"/>
                <w:sz w:val="22"/>
                <w:szCs w:val="22"/>
              </w:rPr>
              <w:t>Je li gospodarski subjekt svjestan nekog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 xml:space="preserve"> sukoba interesa</w:t>
            </w:r>
            <w:r w:rsidRPr="004C362E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zbog svojeg sudjelovanja u postupku nabave?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[…]</w:t>
            </w:r>
          </w:p>
        </w:tc>
      </w:tr>
      <w:tr w:rsidR="004C362E" w:rsidRPr="004C362E" w:rsidTr="00AC25A4">
        <w:trPr>
          <w:trHeight w:val="1544"/>
        </w:trPr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w w:val="0"/>
                <w:sz w:val="22"/>
                <w:szCs w:val="22"/>
              </w:rPr>
            </w:pPr>
            <w:r w:rsidRPr="004C362E">
              <w:rPr>
                <w:rFonts w:eastAsia="Calibri"/>
                <w:w w:val="0"/>
                <w:sz w:val="22"/>
                <w:szCs w:val="22"/>
              </w:rPr>
              <w:t xml:space="preserve">Jesu li gospodarski subjekt ili 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poduzeće povezano s gospodarskim subjektom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savjetovali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javnog naručitelja ili naručitelja ili na neki drugi način bili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uključeni u pripremu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postupka nabave?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[…]</w:t>
            </w:r>
          </w:p>
        </w:tc>
      </w:tr>
      <w:tr w:rsidR="004C362E" w:rsidRPr="004C362E" w:rsidTr="00AC25A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w w:val="0"/>
                <w:sz w:val="22"/>
                <w:szCs w:val="22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Je li gospodarski subjekt imao iskustva s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prijevremenim raskidom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prethodnog javnog ugovora, prethodnog ugovora s naručiteljem ili prethodnog ugovora o koncesiji odnosno naplatom naknade štete ili sličnim sankcijama u vezi s tim prethodnim ugovorom?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[…]</w:t>
            </w:r>
          </w:p>
        </w:tc>
      </w:tr>
      <w:tr w:rsidR="004C362E" w:rsidRPr="004C362E" w:rsidTr="00AC25A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, je li gospodarski subjekt poduzeo mjere samokorigiranja? 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jest,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opišite poduzete mjere: [……]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Može li gospodarski subjekt potvrditi sljedeće činjenice: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 xml:space="preserve">a) </w:t>
            </w:r>
            <w:r w:rsidRPr="004C362E">
              <w:rPr>
                <w:rFonts w:eastAsia="Calibri"/>
                <w:w w:val="0"/>
                <w:sz w:val="22"/>
                <w:szCs w:val="22"/>
              </w:rPr>
              <w:t xml:space="preserve">da nije 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kriv za ozbiljno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lažno prikazivanje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pri dostavi podataka zatraženih radi provjere nepostojanja osnova za isključenje ili ispunjenje kriterija za odabir;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 xml:space="preserve">b) </w:t>
            </w:r>
            <w:r w:rsidRPr="004C362E">
              <w:rPr>
                <w:rFonts w:eastAsia="Calibri"/>
                <w:w w:val="0"/>
                <w:sz w:val="22"/>
                <w:szCs w:val="22"/>
              </w:rPr>
              <w:t>da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nije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prikrio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takve podatke;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c) da je bio u stanju bez odgode priložiti dodatne dokumente koje je zatražio javni naručitelj ili naručitelj te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d) da nije pokušao na nedoličan način utjecati na postupak odlučivanja javnog naručitelja ili naručitelja, doći do povjerljivih informacija kojima bi mu se omogućila nepoštena prednost u postupku nabave ili nepažnjom pružiti krive informacije koje mogu imati važan utjecaj na odluke o isključenju, odabiru ili dodjeli?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</w:tc>
      </w:tr>
    </w:tbl>
    <w:p w:rsidR="004C362E" w:rsidRPr="004C362E" w:rsidRDefault="004C362E" w:rsidP="004C362E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4C362E">
        <w:rPr>
          <w:rFonts w:eastAsia="Calibri"/>
          <w:b/>
          <w:smallCaps/>
          <w:sz w:val="22"/>
          <w:szCs w:val="22"/>
          <w:lang w:eastAsia="en-GB"/>
        </w:rPr>
        <w:t>D: Ostale osnove za isključenje koje mogu biti predviđene u nacionalnom zakonodavstvu države članice javnog naručitelja ili naručitelja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Isključivo nacionalne osnove za isključenje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Jesu li primjenjive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isključivo nacionalne osnove za isključenje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navedene u odgovarajućoj obavijesti ili u dokumentaciji o nabavi?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dokumentacija zatražena u odgovarajućoj obavijesti ili u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</w:t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br/>
              <w:t>[……][……][……]</w:t>
            </w:r>
            <w:r w:rsidRPr="004C362E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footnoteReference w:id="31"/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sz w:val="22"/>
                <w:szCs w:val="22"/>
              </w:rPr>
              <w:t>Ako su primjenjive neke od isključivo nacionalnih osnova za isključenje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, je li gospodarski subjekt poduzeo mjere samokorigiranja? 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jest,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opišite poduzete mjere: 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[……]</w:t>
            </w:r>
          </w:p>
        </w:tc>
      </w:tr>
    </w:tbl>
    <w:p w:rsidR="004C362E" w:rsidRPr="004C362E" w:rsidRDefault="004C362E" w:rsidP="004C362E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4C362E">
        <w:rPr>
          <w:rFonts w:eastAsia="Calibri"/>
          <w:b/>
          <w:sz w:val="22"/>
          <w:szCs w:val="22"/>
          <w:lang w:eastAsia="en-GB"/>
        </w:rPr>
        <w:t>Dio IV.: Kriteriji za odabir gospodarskog subjekta</w:t>
      </w:r>
    </w:p>
    <w:p w:rsidR="004C362E" w:rsidRPr="004C362E" w:rsidRDefault="004C362E" w:rsidP="004C362E">
      <w:pPr>
        <w:spacing w:before="120" w:after="120"/>
        <w:jc w:val="both"/>
        <w:rPr>
          <w:rFonts w:eastAsia="Calibri"/>
          <w:sz w:val="22"/>
          <w:szCs w:val="22"/>
          <w:lang w:eastAsia="en-GB"/>
        </w:rPr>
      </w:pPr>
      <w:r w:rsidRPr="004C362E">
        <w:rPr>
          <w:rFonts w:eastAsia="Calibri"/>
          <w:b/>
          <w:i/>
          <w:sz w:val="22"/>
          <w:szCs w:val="22"/>
          <w:lang w:eastAsia="en-GB"/>
        </w:rPr>
        <w:t xml:space="preserve">U pogledu kriterija za odabir (odjeljak </w:t>
      </w:r>
      <w:r w:rsidRPr="004C362E">
        <w:rPr>
          <w:rFonts w:eastAsia="Calibri"/>
          <w:b/>
          <w:i/>
          <w:sz w:val="22"/>
          <w:szCs w:val="22"/>
          <w:lang w:eastAsia="en-GB"/>
        </w:rPr>
        <w:sym w:font="Symbol" w:char="F061"/>
      </w:r>
      <w:r w:rsidRPr="004C362E">
        <w:rPr>
          <w:rFonts w:eastAsia="Calibri"/>
          <w:b/>
          <w:i/>
          <w:sz w:val="22"/>
          <w:szCs w:val="22"/>
          <w:lang w:eastAsia="en-GB"/>
        </w:rPr>
        <w:t xml:space="preserve"> ili odjeljci od A do D ovog dijela) gospodarski subjekt izjavljuje:</w:t>
      </w:r>
    </w:p>
    <w:p w:rsidR="004C362E" w:rsidRPr="004C362E" w:rsidRDefault="004C362E" w:rsidP="004C362E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4C362E">
        <w:rPr>
          <w:rFonts w:eastAsia="Calibri"/>
          <w:b/>
          <w:smallCaps/>
          <w:sz w:val="22"/>
          <w:szCs w:val="22"/>
          <w:lang w:eastAsia="en-GB"/>
        </w:rPr>
        <w:sym w:font="Symbol" w:char="F061"/>
      </w:r>
      <w:r w:rsidRPr="004C362E">
        <w:rPr>
          <w:rFonts w:eastAsia="Calibri"/>
          <w:b/>
          <w:smallCaps/>
          <w:sz w:val="22"/>
          <w:szCs w:val="22"/>
          <w:lang w:eastAsia="en-GB"/>
        </w:rPr>
        <w:t>: Opći navod za sve kriterije za odabir</w:t>
      </w:r>
    </w:p>
    <w:p w:rsidR="004C362E" w:rsidRPr="004C362E" w:rsidRDefault="004C362E" w:rsidP="004C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i/>
          <w:w w:val="0"/>
          <w:sz w:val="22"/>
          <w:szCs w:val="22"/>
          <w:lang w:eastAsia="en-GB"/>
        </w:rPr>
      </w:pP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 xml:space="preserve">Gospodarski subjekt treba ispuniti ovo polje </w:t>
      </w:r>
      <w:r w:rsidRPr="004C362E">
        <w:rPr>
          <w:rFonts w:eastAsia="Calibri"/>
          <w:b/>
          <w:w w:val="0"/>
          <w:sz w:val="22"/>
          <w:szCs w:val="22"/>
          <w:u w:val="single"/>
          <w:lang w:eastAsia="en-GB"/>
        </w:rPr>
        <w:t>samo</w:t>
      </w: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 xml:space="preserve"> ako je javni naručitelj ili naručitelj u odgovarajućoj obavijesti ili dokumentaciji o nabavi iz te obavijesti naveo da gospodarski subjekt može ispuniti samo odjeljak</w:t>
      </w: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sym w:font="Symbol" w:char="F061"/>
      </w: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 xml:space="preserve"> iz dijela IV., a da pritom ne mora ispunjavati ni jedan drugi odjeljak dijela IV.: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4C362E" w:rsidRPr="004C362E" w:rsidTr="00AC25A4">
        <w:tc>
          <w:tcPr>
            <w:tcW w:w="4606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Ispunjavanje svih traženih kriterija za odabir</w:t>
            </w:r>
          </w:p>
        </w:tc>
        <w:tc>
          <w:tcPr>
            <w:tcW w:w="4607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</w:t>
            </w:r>
          </w:p>
        </w:tc>
      </w:tr>
      <w:tr w:rsidR="004C362E" w:rsidRPr="004C362E" w:rsidTr="00AC25A4">
        <w:tc>
          <w:tcPr>
            <w:tcW w:w="4606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Ispunjava tražene kriterije za odabir:</w:t>
            </w:r>
          </w:p>
        </w:tc>
        <w:tc>
          <w:tcPr>
            <w:tcW w:w="4607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>[] Da [] Ne</w:t>
            </w:r>
          </w:p>
        </w:tc>
      </w:tr>
    </w:tbl>
    <w:p w:rsidR="004C362E" w:rsidRPr="004C362E" w:rsidRDefault="004C362E" w:rsidP="004C362E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4C362E">
        <w:rPr>
          <w:rFonts w:eastAsia="Calibri"/>
          <w:b/>
          <w:smallCaps/>
          <w:sz w:val="22"/>
          <w:szCs w:val="22"/>
          <w:lang w:eastAsia="en-GB"/>
        </w:rPr>
        <w:t>A: Sposobnost za obavljanje profesionalne djelatnosti</w:t>
      </w:r>
    </w:p>
    <w:p w:rsidR="004C362E" w:rsidRPr="004C362E" w:rsidRDefault="004C362E" w:rsidP="004C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i/>
          <w:w w:val="0"/>
          <w:sz w:val="22"/>
          <w:szCs w:val="22"/>
          <w:lang w:eastAsia="en-GB"/>
        </w:rPr>
      </w:pP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 xml:space="preserve">Gospodarski subjekt treba navesti podatke </w:t>
      </w:r>
      <w:r w:rsidRPr="004C362E">
        <w:rPr>
          <w:rFonts w:eastAsia="Calibri"/>
          <w:b/>
          <w:w w:val="0"/>
          <w:sz w:val="22"/>
          <w:szCs w:val="22"/>
          <w:u w:val="single"/>
          <w:lang w:eastAsia="en-GB"/>
        </w:rPr>
        <w:t>samo</w:t>
      </w: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Sposobnost za obavljanje profesionalne djelatnosti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1) upisan je u odgovarajuće strukovne ili obrtne registre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koji se vode u državi članici njegova poslovnog nastana</w:t>
            </w:r>
            <w:r w:rsidRPr="004C362E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32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w w:val="0"/>
                <w:szCs w:val="22"/>
                <w:lang w:eastAsia="en-GB"/>
              </w:rPr>
            </w:pP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>[…]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b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2) za ugovore o uslugama: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Je li potrebno određeno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ovlaštenje ili članstvo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u određenoj organizaciji kako bi se mogla izvršiti predmetna usluga u državi poslovnog nastana gospodarskog subjekta? 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w w:val="0"/>
                <w:szCs w:val="22"/>
                <w:lang w:eastAsia="en-GB"/>
              </w:rPr>
            </w:pP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  <w:t>[] Da [] Ne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  <w:t>Ako je odgovor da, navedite o čemu je riječ i ispunjava li gospodarski subjekt taj uvjet: [ …] [] Da [] Ne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</w:tbl>
    <w:p w:rsidR="004C362E" w:rsidRPr="004C362E" w:rsidRDefault="004C362E" w:rsidP="004C362E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4C362E">
        <w:rPr>
          <w:rFonts w:eastAsia="Calibri"/>
          <w:b/>
          <w:smallCaps/>
          <w:sz w:val="22"/>
          <w:szCs w:val="22"/>
          <w:lang w:eastAsia="en-GB"/>
        </w:rPr>
        <w:t>B: Ekonomska i financijska sposobnost</w:t>
      </w:r>
    </w:p>
    <w:p w:rsidR="004C362E" w:rsidRPr="004C362E" w:rsidRDefault="004C362E" w:rsidP="004C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i/>
          <w:w w:val="0"/>
          <w:sz w:val="22"/>
          <w:szCs w:val="22"/>
          <w:lang w:eastAsia="en-GB"/>
        </w:rPr>
      </w:pP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 xml:space="preserve">Gospodarski subjekt treba navesti podatke </w:t>
      </w:r>
      <w:r w:rsidRPr="004C362E">
        <w:rPr>
          <w:rFonts w:eastAsia="Calibri"/>
          <w:b/>
          <w:w w:val="0"/>
          <w:sz w:val="22"/>
          <w:szCs w:val="22"/>
          <w:u w:val="single"/>
          <w:lang w:eastAsia="en-GB"/>
        </w:rPr>
        <w:t>samo</w:t>
      </w: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Ekonomska i financijska sposobnost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1a) njegov („opći”)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godišnji promet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za traženi broj financijskih godina iz odgovarajuće obavijesti ili dokumentacije o nabavi iznosi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u w:val="single"/>
                <w:lang w:eastAsia="en-GB"/>
              </w:rPr>
              <w:t>i/ili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 xml:space="preserve">1b) njegov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prosječni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godišnji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promet za traženi broj godina iz odgovarajuće obavijesti ili dokumentacije o nabavi iznosi</w:t>
            </w:r>
            <w:r w:rsidRPr="004C362E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33"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godina: [……] promet:[……][…]valuta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godina: [……] promet:[……][…]valuta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godina: [……] promet:[……][…]valuta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(broj godina, prosječni promet)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[……],[……][…]valuta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2a) njegov godišnji („određeni”)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promet u poslovnom području pokrivenom ugovorom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i definiranom u odgovarajućoj obavijesti ili dokumentaciji o nabavi za traženi broj financijskih godina iznosi: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i/ili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2b) njegov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prosječni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godišnji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promet u traženom području i za traženi broj godina iz odgovarajuće obavijesti ili dokumentacije o nabavi iznosi</w:t>
            </w:r>
            <w:r w:rsidRPr="004C362E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34"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godina: [……] promet:[……][…]valuta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godina: [……] promet:[……][…]valuta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godina: [……] promet:[……][…]valuta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(broj godina, prosječni promet)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[……],[……][…]valuta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3) ako podaci o prometu (općem ili određenom) nisu dostupni za čitavo traženo razdoblje, navedite datum kada je gospodarski subjekt osnovan ili započeo obavljati djelatnost: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4) u pogledu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financijskih omjera</w:t>
            </w:r>
            <w:r w:rsidRPr="004C362E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35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određenih u odgovarajućoj obavijesti ili dokumentaciji o nabavi, gospodarski subjekt izjavljuje da su stvarne vrijednosti za tražene omjere kako slijedi: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(utvrđivanje traženog omjera – omjer između x i y</w:t>
            </w:r>
            <w:r w:rsidRPr="004C362E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36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– i vrijednosti):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[……] [……]</w:t>
            </w:r>
            <w:r w:rsidRPr="004C362E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37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br/>
              <w:t>(web-adresu, nadležno tijelo ili tijelo koje ju izdaje, precizno upućivanje na dokumentaciju): [……][……][……]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5) osigurani iznos njegovog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osiguranja za pokriće odgovornosti iz djelatnosti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iznosi: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</w:rPr>
              <w:t>Ako</w:t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 xml:space="preserve"> su ti podaci dostupni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[……][…]valuta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6) u pogledu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 xml:space="preserve">drugih potencijalnih ekonomskih ili financijskih zahtjeva 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koji bi mogli biti navedeni u odgovarajućoj obavijesti ili dokumentaciji o nabavi, gospodarski subjekt izjavljuje: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 xml:space="preserve">Ako je relevantna dokumentacija koja bi </w:t>
            </w: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mogla</w:t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 xml:space="preserve"> biti navedena u odgovarajućoj obavijesti ili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</w:tbl>
    <w:p w:rsidR="004C362E" w:rsidRPr="004C362E" w:rsidRDefault="004C362E" w:rsidP="004C362E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4C362E">
        <w:rPr>
          <w:rFonts w:eastAsia="Calibri"/>
          <w:b/>
          <w:smallCaps/>
          <w:sz w:val="22"/>
          <w:szCs w:val="22"/>
          <w:lang w:eastAsia="en-GB"/>
        </w:rPr>
        <w:t>C: Tehnička i stručna sposobnost</w:t>
      </w:r>
    </w:p>
    <w:p w:rsidR="004C362E" w:rsidRPr="004C362E" w:rsidRDefault="004C362E" w:rsidP="004C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i/>
          <w:w w:val="0"/>
          <w:sz w:val="22"/>
          <w:szCs w:val="22"/>
          <w:lang w:eastAsia="en-GB"/>
        </w:rPr>
      </w:pP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 xml:space="preserve">Gospodarski subjekt treba navesti podatke </w:t>
      </w:r>
      <w:r w:rsidRPr="004C362E">
        <w:rPr>
          <w:rFonts w:eastAsia="Calibri"/>
          <w:b/>
          <w:w w:val="0"/>
          <w:sz w:val="22"/>
          <w:szCs w:val="22"/>
          <w:u w:val="single"/>
          <w:lang w:eastAsia="en-GB"/>
        </w:rPr>
        <w:t>samo</w:t>
      </w: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bookmarkStart w:id="6" w:name="_DV_M4300"/>
            <w:bookmarkStart w:id="7" w:name="_DV_M4301"/>
            <w:bookmarkEnd w:id="6"/>
            <w:bookmarkEnd w:id="7"/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Tehnička i stručna sposobnost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t xml:space="preserve">1a) samo za </w:t>
            </w:r>
            <w:r w:rsidRPr="004C362E">
              <w:rPr>
                <w:rFonts w:eastAsia="Calibri"/>
                <w:b/>
                <w:i/>
                <w:sz w:val="22"/>
                <w:szCs w:val="22"/>
                <w:shd w:val="clear" w:color="auto" w:fill="BFBFBF"/>
                <w:lang w:eastAsia="en-GB"/>
              </w:rPr>
              <w:t>ugovore o javnim radovima</w:t>
            </w:r>
            <w:r w:rsidRPr="004C362E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t>:</w:t>
            </w:r>
            <w:r w:rsidRPr="004C362E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U referentnom razdoblju</w:t>
            </w:r>
            <w:r w:rsidRPr="004C362E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38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gospodarski subjekt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izvršio je sljedeće radove definiranog tipa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: 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o zadovoljavajućem izvršenju najvažnijih radova i njihovim rezultatima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Broj godina (to je razdoblje definirano u odgovarajućoj obavijesti ili dokumentaciji o nabavi): […]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Radovi:  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shd w:val="clear" w:color="auto" w:fill="BFBFBF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t xml:space="preserve">1b) samo za </w:t>
            </w:r>
            <w:r w:rsidRPr="004C362E">
              <w:rPr>
                <w:rFonts w:eastAsia="Calibri"/>
                <w:b/>
                <w:i/>
                <w:sz w:val="22"/>
                <w:szCs w:val="22"/>
                <w:shd w:val="clear" w:color="auto" w:fill="BFBFBF"/>
                <w:lang w:eastAsia="en-GB"/>
              </w:rPr>
              <w:t>ugovore o javnoj nabavi robe i ugovore o javnim uslugama</w:t>
            </w:r>
            <w:r w:rsidRPr="004C362E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t>:</w:t>
            </w:r>
            <w:r w:rsidRPr="004C362E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U referentnom razdoblju</w:t>
            </w:r>
            <w:r w:rsidRPr="004C362E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39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gospodarski subjekt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 xml:space="preserve">isporučio je sljedeće glavne isporuke definiranog tipa ili pružio sljedeće glavne usluge definiranog tipa: 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pri sastavljanju popisa navedite iznose, datume i primatelje, bilo javne ili privatne</w:t>
            </w:r>
            <w:r w:rsidRPr="004C362E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40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Broj godina (to je razdoblje definirano u odgovarajućoj obavijesti ili dokumentaciji o nabavi):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876"/>
              <w:gridCol w:w="1149"/>
            </w:tblGrid>
            <w:tr w:rsidR="004C362E" w:rsidRPr="004C362E" w:rsidTr="00AC25A4">
              <w:tc>
                <w:tcPr>
                  <w:tcW w:w="1336" w:type="dxa"/>
                  <w:shd w:val="clear" w:color="auto" w:fill="auto"/>
                </w:tcPr>
                <w:p w:rsidR="004C362E" w:rsidRPr="004C362E" w:rsidRDefault="004C362E" w:rsidP="004C362E">
                  <w:pPr>
                    <w:spacing w:before="120" w:after="120"/>
                    <w:jc w:val="both"/>
                    <w:rPr>
                      <w:rFonts w:eastAsia="Calibri"/>
                      <w:szCs w:val="22"/>
                      <w:lang w:eastAsia="en-GB"/>
                    </w:rPr>
                  </w:pPr>
                  <w:r w:rsidRPr="004C362E">
                    <w:rPr>
                      <w:rFonts w:eastAsia="Calibri"/>
                      <w:sz w:val="22"/>
                      <w:szCs w:val="22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C362E" w:rsidRPr="004C362E" w:rsidRDefault="004C362E" w:rsidP="004C362E">
                  <w:pPr>
                    <w:spacing w:before="120" w:after="120"/>
                    <w:jc w:val="both"/>
                    <w:rPr>
                      <w:rFonts w:eastAsia="Calibri"/>
                      <w:szCs w:val="22"/>
                      <w:lang w:eastAsia="en-GB"/>
                    </w:rPr>
                  </w:pPr>
                  <w:r w:rsidRPr="004C362E">
                    <w:rPr>
                      <w:rFonts w:eastAsia="Calibri"/>
                      <w:sz w:val="22"/>
                      <w:szCs w:val="22"/>
                      <w:lang w:eastAsia="en-GB"/>
                    </w:rPr>
                    <w:t>Iznosi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C362E" w:rsidRPr="004C362E" w:rsidRDefault="004C362E" w:rsidP="004C362E">
                  <w:pPr>
                    <w:spacing w:before="120" w:after="120"/>
                    <w:jc w:val="both"/>
                    <w:rPr>
                      <w:rFonts w:eastAsia="Calibri"/>
                      <w:szCs w:val="22"/>
                      <w:lang w:eastAsia="en-GB"/>
                    </w:rPr>
                  </w:pPr>
                  <w:r w:rsidRPr="004C362E">
                    <w:rPr>
                      <w:rFonts w:eastAsia="Calibri"/>
                      <w:sz w:val="22"/>
                      <w:szCs w:val="22"/>
                      <w:lang w:eastAsia="en-GB"/>
                    </w:rPr>
                    <w:t>Datumi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C362E" w:rsidRPr="004C362E" w:rsidRDefault="004C362E" w:rsidP="004C362E">
                  <w:pPr>
                    <w:spacing w:before="120" w:after="120"/>
                    <w:jc w:val="both"/>
                    <w:rPr>
                      <w:rFonts w:eastAsia="Calibri"/>
                      <w:szCs w:val="22"/>
                      <w:lang w:eastAsia="en-GB"/>
                    </w:rPr>
                  </w:pPr>
                  <w:r w:rsidRPr="004C362E">
                    <w:rPr>
                      <w:rFonts w:eastAsia="Calibri"/>
                      <w:sz w:val="22"/>
                      <w:szCs w:val="22"/>
                      <w:lang w:eastAsia="en-GB"/>
                    </w:rPr>
                    <w:t>Primatelji</w:t>
                  </w:r>
                </w:p>
              </w:tc>
            </w:tr>
            <w:tr w:rsidR="004C362E" w:rsidRPr="004C362E" w:rsidTr="00AC25A4">
              <w:tc>
                <w:tcPr>
                  <w:tcW w:w="1336" w:type="dxa"/>
                  <w:shd w:val="clear" w:color="auto" w:fill="auto"/>
                </w:tcPr>
                <w:p w:rsidR="004C362E" w:rsidRPr="004C362E" w:rsidRDefault="004C362E" w:rsidP="004C362E">
                  <w:pPr>
                    <w:spacing w:before="120" w:after="120"/>
                    <w:jc w:val="both"/>
                    <w:rPr>
                      <w:rFonts w:eastAsia="Calibri"/>
                      <w:szCs w:val="22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C362E" w:rsidRPr="004C362E" w:rsidRDefault="004C362E" w:rsidP="004C362E">
                  <w:pPr>
                    <w:spacing w:before="120" w:after="120"/>
                    <w:jc w:val="both"/>
                    <w:rPr>
                      <w:rFonts w:eastAsia="Calibri"/>
                      <w:szCs w:val="22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C362E" w:rsidRPr="004C362E" w:rsidRDefault="004C362E" w:rsidP="004C362E">
                  <w:pPr>
                    <w:spacing w:before="120" w:after="120"/>
                    <w:jc w:val="both"/>
                    <w:rPr>
                      <w:rFonts w:eastAsia="Calibri"/>
                      <w:szCs w:val="22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C362E" w:rsidRPr="004C362E" w:rsidRDefault="004C362E" w:rsidP="004C362E">
                  <w:pPr>
                    <w:spacing w:before="120" w:after="120"/>
                    <w:jc w:val="both"/>
                    <w:rPr>
                      <w:rFonts w:eastAsia="Calibri"/>
                      <w:szCs w:val="22"/>
                      <w:lang w:eastAsia="en-GB"/>
                    </w:rPr>
                  </w:pPr>
                </w:p>
              </w:tc>
            </w:tr>
          </w:tbl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shd w:val="clear" w:color="auto" w:fill="BFBFBF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2) može angažirati sljedeće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tehničke stručnjake ili tehnička tijela</w:t>
            </w:r>
            <w:r w:rsidRPr="004C362E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41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, posebno one odgovorne za kontrolu kvalitete: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U slučaju ugovora o javnim radovima, gospodarski subjekt moći će angažirati sljedeće tehničke stručnjake ili tehnička tijela da izvedu radove: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[……]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3) koristi se sljedećom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tehničkom opremom i mjerama za osiguranje kvalitete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te su njegove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mogućnosti analize i istraživanja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sljedeće: 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4) moći će primjenjivati sljedeće sustave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upravljanja opskrbnim lancem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i sustave praćenja pri izvršavanju ugovora: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shd w:val="clear" w:color="auto" w:fill="BFBFBF"/>
                <w:lang w:eastAsia="en-GB"/>
              </w:rPr>
              <w:t>5) za složene proizvode i usluge koji se trebaju isporučiti ili, iznimno, za proizvode i usluge potrebne za posebnu svrhu:</w:t>
            </w:r>
            <w:r w:rsidRPr="004C362E">
              <w:rPr>
                <w:rFonts w:eastAsia="Calibri"/>
                <w:b/>
                <w:i/>
                <w:sz w:val="22"/>
                <w:szCs w:val="22"/>
                <w:shd w:val="clear" w:color="auto" w:fill="BFBFBF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Gospodarski subjekt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dopustit će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provođenje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provjera</w:t>
            </w:r>
            <w:r w:rsidRPr="004C362E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42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proizvodnih kapaciteta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ili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tehničkih kapaciteta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gospodarskog subjekta te, prema potrebi, provjera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načina analize i istraživanja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koji su mu na raspolaganju i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mjera za kontrolu kvalitete.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[] Da [] Ne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b/>
                <w:szCs w:val="22"/>
                <w:shd w:val="clear" w:color="auto" w:fill="BFBFBF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6) sljedeći dionici imaju navedene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obrazovne i stručne kvalifikacije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a) pružatelj usluga ili sam izvoditelj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i/ili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(ovisno o zahtjevima navedenima u odgovarajućoj obavijesti ili dokumentaciji o nabavi)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b) njegovo rukovodeće osoblje: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a) 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b) [……]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7) gospodarski subjekt moći će primjenjivati sljedeće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mjere upravljanja okolišem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pri izvršenju ugovora: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8)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prosječni godišnji broj radnika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gospodarskog subjekta i broj rukovodećeg osoblja za posljednje tri godine iznosio je: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godina, prosječni godišnji broj radnika: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[……],[……],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[……],[……],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[……],[……],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godina, broj rukovodećeg osoblja: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[……],[……],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[……],[……],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[……],[……]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9) sljedeći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alati, postrojenje ili tehnička oprema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bit će mu na raspolaganju u svrhu izvršenja ugovora: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10) gospodarski subjekt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možda namjerava dati u podugovor</w:t>
            </w:r>
            <w:r w:rsidRPr="004C362E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43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sljedeći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dio (tj. postotak)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ugovora: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t xml:space="preserve">11) za </w:t>
            </w:r>
            <w:r w:rsidRPr="004C362E">
              <w:rPr>
                <w:rFonts w:eastAsia="Calibri"/>
                <w:b/>
                <w:i/>
                <w:sz w:val="22"/>
                <w:szCs w:val="22"/>
                <w:shd w:val="clear" w:color="auto" w:fill="BFBFBF"/>
                <w:lang w:eastAsia="en-GB"/>
              </w:rPr>
              <w:t>ugovore o javnoj nabavi robe</w:t>
            </w:r>
            <w:r w:rsidRPr="004C362E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t>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Gospodarski subjekt dostavit će tražene uzorke, opise ili fotografije proizvoda za isporuku uz koje ne moraju biti priložene potvrde autentičnosti.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Ako je primjenjivo, gospodarski subjekt nadalje izjavljuje da će osigurati tražene potvrde autentičnosti.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shd w:val="clear" w:color="auto" w:fill="BFBFBF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t xml:space="preserve">12) za </w:t>
            </w:r>
            <w:r w:rsidRPr="004C362E">
              <w:rPr>
                <w:rFonts w:eastAsia="Calibri"/>
                <w:b/>
                <w:i/>
                <w:sz w:val="22"/>
                <w:szCs w:val="22"/>
                <w:shd w:val="clear" w:color="auto" w:fill="BFBFBF"/>
                <w:lang w:eastAsia="en-GB"/>
              </w:rPr>
              <w:t>ugovore o javnoj nabavi robe</w:t>
            </w:r>
            <w:r w:rsidRPr="004C362E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t>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 xml:space="preserve">Može li gospodarski subjekt predočiti tražene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potvrde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koje izdaju službeni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instituti za kontrolu kvalitete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ili agencije priznate stručnosti kojima se potvrđuje sukladnost proizvoda koja je točno određena upućivanjima na tehničke specifikacije ili norme određene u odgovarajućoj obavijesti ili dokumentaciji o nabavi?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 odgovor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, objasnite zašto i navedite koji se drugi dokazi mogu predočiti: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</w:tbl>
    <w:p w:rsidR="004C362E" w:rsidRPr="004C362E" w:rsidRDefault="004C362E" w:rsidP="004C362E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4C362E">
        <w:rPr>
          <w:rFonts w:eastAsia="Calibri"/>
          <w:b/>
          <w:smallCaps/>
          <w:sz w:val="22"/>
          <w:szCs w:val="22"/>
          <w:lang w:eastAsia="en-GB"/>
        </w:rPr>
        <w:t>D: Sustavi za osiguravanje kvalitete i norme upravljanja okolišem</w:t>
      </w:r>
    </w:p>
    <w:p w:rsidR="004C362E" w:rsidRPr="004C362E" w:rsidRDefault="004C362E" w:rsidP="004C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w w:val="0"/>
          <w:sz w:val="22"/>
          <w:szCs w:val="22"/>
          <w:lang w:eastAsia="en-GB"/>
        </w:rPr>
      </w:pP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 xml:space="preserve">Gospodarski subjekt treba navesti podatke </w:t>
      </w:r>
      <w:r w:rsidRPr="004C362E">
        <w:rPr>
          <w:rFonts w:eastAsia="Calibri"/>
          <w:b/>
          <w:w w:val="0"/>
          <w:sz w:val="22"/>
          <w:szCs w:val="22"/>
          <w:u w:val="single"/>
          <w:lang w:eastAsia="en-GB"/>
        </w:rPr>
        <w:t>samo</w:t>
      </w: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 xml:space="preserve"> ako javni naručitelj ili naručitelj zahtijeva sustave za osiguravanje kvalitete i/ili norme upravljanja okolišem u odgovarajućoj obavijesti ili u dokumentaciji o nabavi iz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i/>
                <w:w w:val="0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w w:val="0"/>
                <w:sz w:val="22"/>
                <w:szCs w:val="22"/>
                <w:lang w:eastAsia="en-GB"/>
              </w:rPr>
              <w:t>Sustavi za osiguravanje kvalitete i norme upravljanja okolišem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i/>
                <w:w w:val="0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w w:val="0"/>
                <w:sz w:val="22"/>
                <w:szCs w:val="22"/>
                <w:lang w:eastAsia="en-GB"/>
              </w:rPr>
              <w:t>Odgovor: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w w:val="0"/>
                <w:szCs w:val="22"/>
                <w:lang w:eastAsia="en-GB"/>
              </w:rPr>
            </w:pP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Hoće li gospodarski subjekt moći dostaviti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potvrde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 koje su izdala neovisna tijela i kojima se potvrđuje sukladnost gospodarskog subjekta s određenim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normama za osiguravanje kvalitete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>, uključujući pristup za osobe s invaliditetom?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 odgovor ne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>, objasnite zašto i navedite koji se drugi dokazi u pogledu sustava za osiguravanje kvalitete mogu predočiti: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w w:val="0"/>
                <w:szCs w:val="22"/>
                <w:lang w:eastAsia="en-GB"/>
              </w:rPr>
            </w:pP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>[] Da [] Ne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  <w:t>[……] [……]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w w:val="0"/>
                <w:szCs w:val="22"/>
                <w:lang w:eastAsia="en-GB"/>
              </w:rPr>
            </w:pP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Hoće li gospodarski subjekt moći dostaviti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potvrde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 koje su izdala neovisna tijela i kojima se potvrđuje sukladnost gospodarskog subjekta s potrebnim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sustavima ili normama upravljanja okolišem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>?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 odgovor ne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, objasnite zašto i navedite koji se drugi dokazi u pogledu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sustava ili normi upravljanja okolišem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 mogu predočiti: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w w:val="0"/>
                <w:szCs w:val="22"/>
                <w:lang w:eastAsia="en-GB"/>
              </w:rPr>
            </w:pP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>[] Da [] Ne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  <w:t>[……] [……]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</w:tbl>
    <w:p w:rsidR="004C362E" w:rsidRPr="004C362E" w:rsidRDefault="004C362E" w:rsidP="004C362E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4C362E">
        <w:rPr>
          <w:rFonts w:eastAsia="Calibri"/>
          <w:b/>
          <w:sz w:val="22"/>
          <w:szCs w:val="22"/>
          <w:lang w:eastAsia="en-GB"/>
        </w:rPr>
        <w:t>Dio V.: Smanjenje broja kvalificiranih natjecatelja</w:t>
      </w:r>
    </w:p>
    <w:p w:rsidR="004C362E" w:rsidRPr="004C362E" w:rsidRDefault="004C362E" w:rsidP="004C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i/>
          <w:sz w:val="22"/>
          <w:szCs w:val="22"/>
          <w:lang w:eastAsia="en-GB"/>
        </w:rPr>
      </w:pP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 xml:space="preserve">Gospodarski subjekt treba navesti podatke </w:t>
      </w:r>
      <w:r w:rsidRPr="004C362E">
        <w:rPr>
          <w:rFonts w:eastAsia="Calibri"/>
          <w:b/>
          <w:w w:val="0"/>
          <w:sz w:val="22"/>
          <w:szCs w:val="22"/>
          <w:u w:val="single"/>
          <w:lang w:eastAsia="en-GB"/>
        </w:rPr>
        <w:t>samo</w:t>
      </w: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 xml:space="preserve"> ako je javni naručitelj ili naručitelj odredio objektivne i nediskriminirajuće kriterije ili pravila koja se moraju primijeniti kako bi se ograničio broj natjecatelja koji će biti pozvani na dostavu ponuda ili na sudjelovanje u dijalogu. Ti podaci, koji mogu biti popraćeni zahtjevima u vezi s potvrdama (odnosno vrstama potvrda) ili dokaznom dokumentacijom koje se moraju dostaviti,</w:t>
      </w:r>
      <w:r w:rsidRPr="004C362E">
        <w:rPr>
          <w:rFonts w:eastAsia="Calibri"/>
          <w:b/>
          <w:w w:val="0"/>
          <w:sz w:val="22"/>
          <w:szCs w:val="22"/>
          <w:u w:val="single"/>
          <w:lang w:eastAsia="en-GB"/>
        </w:rPr>
        <w:t xml:space="preserve"> ako postoje</w:t>
      </w: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>, utvrđeni su u odgovarajućoj obavijesti ili u dokumentaciji o nabavi iz obavijesti.</w:t>
      </w: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br/>
        <w:t>Isključivo za ograničene postupke, natjecateljske postupke uz pregovore, natjecateljske dijaloge i partnerstva za inovacije:</w:t>
      </w:r>
    </w:p>
    <w:p w:rsidR="004C362E" w:rsidRPr="004C362E" w:rsidRDefault="004C362E" w:rsidP="004C362E">
      <w:pPr>
        <w:spacing w:before="120" w:after="120"/>
        <w:jc w:val="both"/>
        <w:rPr>
          <w:rFonts w:eastAsia="Calibri"/>
          <w:b/>
          <w:w w:val="0"/>
          <w:sz w:val="22"/>
          <w:szCs w:val="22"/>
          <w:lang w:eastAsia="en-GB"/>
        </w:rPr>
      </w:pPr>
      <w:r w:rsidRPr="004C362E">
        <w:rPr>
          <w:rFonts w:eastAsia="Calibri"/>
          <w:b/>
          <w:w w:val="0"/>
          <w:sz w:val="22"/>
          <w:szCs w:val="22"/>
          <w:lang w:eastAsia="en-GB"/>
        </w:rPr>
        <w:t>Gospodarski subjekt izjavljuje: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i/>
                <w:w w:val="0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w w:val="0"/>
                <w:sz w:val="22"/>
                <w:szCs w:val="22"/>
                <w:lang w:eastAsia="en-GB"/>
              </w:rPr>
              <w:t>Smanjenje broja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i/>
                <w:w w:val="0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w w:val="0"/>
                <w:sz w:val="22"/>
                <w:szCs w:val="22"/>
                <w:lang w:eastAsia="en-GB"/>
              </w:rPr>
              <w:t>Odgovor:</w:t>
            </w:r>
          </w:p>
        </w:tc>
      </w:tr>
      <w:tr w:rsidR="004C362E" w:rsidRPr="004C362E" w:rsidTr="00AC25A4">
        <w:tc>
          <w:tcPr>
            <w:tcW w:w="4644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jc w:val="both"/>
              <w:rPr>
                <w:rFonts w:eastAsia="Calibri"/>
                <w:b/>
                <w:w w:val="0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>Ispunjava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 objektivne i nediskriminirajuće kriterije ili pravila koja se moraju primijeniti kako bi se ograničio broj kandidata na sljedeći način: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  <w:t xml:space="preserve">Ako su potrebne određene potvrde ili drugi oblici dokazne dokumentacije, navedite za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svaku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 od njih ima li gospodarski subjekt potrebne dokumente: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su neke od tih potvrda ili drugih oblika dokazne dokumentacije dostupne u elektroničkom obliku</w:t>
            </w:r>
            <w:r w:rsidRPr="004C362E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footnoteReference w:id="44"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 xml:space="preserve">, navedite za </w:t>
            </w: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svaku</w:t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 xml:space="preserve"> od njih:</w:t>
            </w:r>
          </w:p>
        </w:tc>
        <w:tc>
          <w:tcPr>
            <w:tcW w:w="4645" w:type="dxa"/>
            <w:shd w:val="clear" w:color="auto" w:fill="auto"/>
          </w:tcPr>
          <w:p w:rsidR="004C362E" w:rsidRPr="004C362E" w:rsidRDefault="004C362E" w:rsidP="004C362E">
            <w:pPr>
              <w:spacing w:before="120" w:after="120"/>
              <w:rPr>
                <w:rFonts w:eastAsia="Calibri"/>
                <w:b/>
                <w:w w:val="0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[….]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[] Da [] Ne</w:t>
            </w:r>
            <w:r w:rsidRPr="004C362E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45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  <w:r w:rsidRPr="004C362E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footnoteReference w:id="46"/>
            </w:r>
          </w:p>
        </w:tc>
      </w:tr>
    </w:tbl>
    <w:p w:rsidR="004C362E" w:rsidRPr="004C362E" w:rsidRDefault="004C362E" w:rsidP="004C362E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4C362E">
        <w:rPr>
          <w:rFonts w:eastAsia="Calibri"/>
          <w:b/>
          <w:sz w:val="22"/>
          <w:szCs w:val="22"/>
          <w:lang w:eastAsia="en-GB"/>
        </w:rPr>
        <w:t>Dio VI. Završne izjave</w:t>
      </w:r>
    </w:p>
    <w:p w:rsidR="004C362E" w:rsidRPr="004C362E" w:rsidRDefault="004C362E" w:rsidP="004C362E">
      <w:pPr>
        <w:spacing w:before="120" w:after="120"/>
        <w:jc w:val="both"/>
        <w:rPr>
          <w:rFonts w:eastAsia="Calibri"/>
          <w:i/>
          <w:sz w:val="22"/>
          <w:szCs w:val="22"/>
          <w:lang w:eastAsia="en-GB"/>
        </w:rPr>
      </w:pPr>
      <w:r w:rsidRPr="004C362E">
        <w:rPr>
          <w:rFonts w:eastAsia="Calibri"/>
          <w:i/>
          <w:sz w:val="22"/>
          <w:szCs w:val="22"/>
          <w:lang w:eastAsia="en-GB"/>
        </w:rPr>
        <w:t>Niže potpisani službeno izjavljuju da su prethodno navedeni podaci u dijelovima II. – V. točni i istiniti i da su u potpunosti svjesni posljedica ozbiljnog lažnog prikazivanja činjenica.</w:t>
      </w:r>
    </w:p>
    <w:p w:rsidR="004C362E" w:rsidRPr="004C362E" w:rsidRDefault="004C362E" w:rsidP="004C362E">
      <w:pPr>
        <w:spacing w:before="120" w:after="120"/>
        <w:jc w:val="both"/>
        <w:rPr>
          <w:rFonts w:eastAsia="Calibri"/>
          <w:i/>
          <w:sz w:val="22"/>
          <w:szCs w:val="22"/>
          <w:lang w:eastAsia="en-GB"/>
        </w:rPr>
      </w:pPr>
      <w:r w:rsidRPr="004C362E">
        <w:rPr>
          <w:rFonts w:eastAsia="Calibri"/>
          <w:i/>
          <w:sz w:val="22"/>
          <w:szCs w:val="22"/>
          <w:lang w:eastAsia="en-GB"/>
        </w:rPr>
        <w:t>Niže potpisani službeno izjavljuju da su u mogućnosti, na zahtjev i bez odgode, dostaviti potvrde i druge oblike navedene dokazne dokumentacije, osim ako:</w:t>
      </w:r>
    </w:p>
    <w:p w:rsidR="004C362E" w:rsidRPr="004C362E" w:rsidRDefault="004C362E" w:rsidP="004C362E">
      <w:pPr>
        <w:spacing w:before="120" w:after="120"/>
        <w:jc w:val="both"/>
        <w:rPr>
          <w:rFonts w:eastAsia="Calibri"/>
          <w:i/>
          <w:sz w:val="22"/>
          <w:szCs w:val="22"/>
          <w:lang w:eastAsia="en-GB"/>
        </w:rPr>
      </w:pPr>
      <w:r w:rsidRPr="004C362E">
        <w:rPr>
          <w:rFonts w:eastAsia="Calibri"/>
          <w:i/>
          <w:sz w:val="22"/>
          <w:szCs w:val="22"/>
          <w:lang w:eastAsia="en-GB"/>
        </w:rPr>
        <w:t>a) javni naručitelj ili naručitelj ima mogućnost dobivanja popratne predmetne dokumentacije izravnim pristupom besplatnoj nacionalnoj bazi podataka u bilo kojoj državi članici</w:t>
      </w:r>
      <w:r w:rsidRPr="004C362E">
        <w:rPr>
          <w:rFonts w:eastAsia="Calibri"/>
          <w:i/>
          <w:sz w:val="22"/>
          <w:szCs w:val="22"/>
          <w:vertAlign w:val="superscript"/>
          <w:lang w:eastAsia="en-GB"/>
        </w:rPr>
        <w:footnoteReference w:id="47"/>
      </w:r>
      <w:r w:rsidRPr="004C362E">
        <w:rPr>
          <w:rFonts w:eastAsia="Calibri"/>
          <w:i/>
          <w:sz w:val="22"/>
          <w:szCs w:val="22"/>
          <w:lang w:eastAsia="en-GB"/>
        </w:rPr>
        <w:t>, ili</w:t>
      </w:r>
    </w:p>
    <w:p w:rsidR="004C362E" w:rsidRPr="004C362E" w:rsidRDefault="004C362E" w:rsidP="004C362E">
      <w:pPr>
        <w:spacing w:before="120" w:after="120"/>
        <w:jc w:val="both"/>
        <w:rPr>
          <w:rFonts w:eastAsia="Calibri"/>
          <w:i/>
          <w:sz w:val="22"/>
          <w:szCs w:val="22"/>
          <w:lang w:eastAsia="en-GB"/>
        </w:rPr>
      </w:pPr>
      <w:r w:rsidRPr="004C362E">
        <w:rPr>
          <w:rFonts w:eastAsia="Calibri"/>
          <w:i/>
          <w:sz w:val="22"/>
          <w:szCs w:val="22"/>
          <w:lang w:eastAsia="en-GB"/>
        </w:rPr>
        <w:t>b) najkasnije od 18. listopada 2018.</w:t>
      </w:r>
      <w:r w:rsidRPr="004C362E">
        <w:rPr>
          <w:rFonts w:eastAsia="Calibri"/>
          <w:i/>
          <w:sz w:val="22"/>
          <w:szCs w:val="22"/>
          <w:vertAlign w:val="superscript"/>
          <w:lang w:eastAsia="en-GB"/>
        </w:rPr>
        <w:footnoteReference w:id="48"/>
      </w:r>
      <w:r w:rsidRPr="004C362E">
        <w:rPr>
          <w:rFonts w:eastAsia="Calibri"/>
          <w:i/>
          <w:sz w:val="22"/>
          <w:szCs w:val="22"/>
          <w:lang w:eastAsia="en-GB"/>
        </w:rPr>
        <w:t>, javni naručitelj ili naručitelj već posjeduje predmetnu dokumentaciju</w:t>
      </w:r>
      <w:r w:rsidRPr="004C362E">
        <w:rPr>
          <w:rFonts w:eastAsia="Calibri"/>
          <w:sz w:val="22"/>
          <w:szCs w:val="22"/>
          <w:lang w:eastAsia="en-GB"/>
        </w:rPr>
        <w:t>.</w:t>
      </w:r>
    </w:p>
    <w:p w:rsidR="004C362E" w:rsidRPr="004C362E" w:rsidRDefault="004C362E" w:rsidP="004C362E">
      <w:pPr>
        <w:spacing w:before="120" w:after="120"/>
        <w:jc w:val="both"/>
        <w:rPr>
          <w:rFonts w:eastAsia="Calibri"/>
          <w:i/>
          <w:vanish/>
          <w:sz w:val="22"/>
          <w:szCs w:val="22"/>
          <w:lang w:eastAsia="en-GB"/>
        </w:rPr>
      </w:pPr>
      <w:r w:rsidRPr="004C362E">
        <w:rPr>
          <w:rFonts w:eastAsia="Calibri"/>
          <w:i/>
          <w:sz w:val="22"/>
          <w:szCs w:val="22"/>
          <w:lang w:eastAsia="en-GB"/>
        </w:rPr>
        <w:t xml:space="preserve">Niže potpisani službeno pristaju da se [navedite javnog naručitelja ili naručitelja kako su utvrđeni u dijelu I., odjeljku A] omogući pristup dokumentaciji kojom se dokazuju podaci koje su naveli u [navedite predmetne dijelove/odjeljke/točke] ove europske jedinstvene dokumentacije o nabavi za potrebe </w:t>
      </w:r>
      <w:r w:rsidRPr="004C362E">
        <w:rPr>
          <w:rFonts w:eastAsia="Calibri"/>
          <w:sz w:val="22"/>
          <w:szCs w:val="22"/>
          <w:lang w:eastAsia="en-GB"/>
        </w:rPr>
        <w:t xml:space="preserve">[navedite postupak o nabavi: (sažeti opis, upućivanje na objavu u </w:t>
      </w:r>
      <w:r w:rsidRPr="004C362E">
        <w:rPr>
          <w:rFonts w:eastAsia="Calibri"/>
          <w:i/>
          <w:sz w:val="22"/>
          <w:szCs w:val="22"/>
          <w:lang w:eastAsia="en-GB"/>
        </w:rPr>
        <w:t>Službenom listu Europske unije</w:t>
      </w:r>
      <w:r w:rsidRPr="004C362E">
        <w:rPr>
          <w:rFonts w:eastAsia="Calibri"/>
          <w:sz w:val="22"/>
          <w:szCs w:val="22"/>
          <w:lang w:eastAsia="en-GB"/>
        </w:rPr>
        <w:t>, referentni broj)]</w:t>
      </w:r>
      <w:r w:rsidRPr="004C362E">
        <w:rPr>
          <w:rFonts w:eastAsia="Calibri"/>
          <w:i/>
          <w:sz w:val="22"/>
          <w:szCs w:val="22"/>
          <w:lang w:eastAsia="en-GB"/>
        </w:rPr>
        <w:t>.</w:t>
      </w:r>
    </w:p>
    <w:p w:rsidR="004C362E" w:rsidRPr="004C362E" w:rsidRDefault="004C362E" w:rsidP="004C362E">
      <w:pPr>
        <w:spacing w:before="120" w:after="120"/>
        <w:jc w:val="both"/>
        <w:rPr>
          <w:rFonts w:eastAsia="Calibri"/>
          <w:i/>
          <w:sz w:val="22"/>
          <w:szCs w:val="22"/>
          <w:lang w:eastAsia="en-GB"/>
        </w:rPr>
      </w:pPr>
      <w:r w:rsidRPr="004C362E">
        <w:rPr>
          <w:rFonts w:eastAsia="Calibri"/>
          <w:i/>
          <w:sz w:val="22"/>
          <w:szCs w:val="22"/>
          <w:lang w:eastAsia="en-GB"/>
        </w:rPr>
        <w:t xml:space="preserve"> </w:t>
      </w:r>
    </w:p>
    <w:p w:rsidR="004C362E" w:rsidRPr="004C362E" w:rsidRDefault="004C362E" w:rsidP="004C362E">
      <w:pPr>
        <w:spacing w:before="120" w:after="120"/>
        <w:jc w:val="both"/>
        <w:rPr>
          <w:rFonts w:eastAsia="Calibri"/>
          <w:i/>
          <w:sz w:val="22"/>
          <w:szCs w:val="22"/>
          <w:lang w:eastAsia="en-GB"/>
        </w:rPr>
      </w:pPr>
    </w:p>
    <w:p w:rsidR="004C362E" w:rsidRPr="004C362E" w:rsidRDefault="004C362E" w:rsidP="004C362E">
      <w:pPr>
        <w:spacing w:before="120" w:after="120"/>
        <w:jc w:val="both"/>
        <w:rPr>
          <w:rFonts w:eastAsia="Calibri"/>
          <w:sz w:val="22"/>
          <w:szCs w:val="22"/>
          <w:lang w:eastAsia="en-GB"/>
        </w:rPr>
      </w:pPr>
      <w:r w:rsidRPr="004C362E">
        <w:rPr>
          <w:rFonts w:eastAsia="Calibri"/>
          <w:sz w:val="22"/>
          <w:szCs w:val="22"/>
          <w:lang w:eastAsia="en-GB"/>
        </w:rPr>
        <w:t>Datum, mjesto i, ako je potrebno, potpis/potpisi: [……]</w:t>
      </w:r>
    </w:p>
    <w:p w:rsidR="004C362E" w:rsidRPr="004C362E" w:rsidRDefault="004C362E" w:rsidP="004C362E">
      <w:pPr>
        <w:keepNext/>
        <w:spacing w:before="360" w:after="120"/>
        <w:jc w:val="center"/>
        <w:rPr>
          <w:rFonts w:eastAsia="Calibri"/>
          <w:i/>
          <w:sz w:val="22"/>
          <w:szCs w:val="22"/>
          <w:lang w:eastAsia="en-GB"/>
        </w:rPr>
      </w:pPr>
    </w:p>
    <w:p w:rsidR="004C362E" w:rsidRPr="004C362E" w:rsidRDefault="004C362E" w:rsidP="004C362E">
      <w:pPr>
        <w:spacing w:before="120" w:after="120"/>
        <w:jc w:val="both"/>
        <w:rPr>
          <w:rFonts w:eastAsia="Calibri"/>
          <w:sz w:val="22"/>
          <w:szCs w:val="22"/>
          <w:lang w:eastAsia="en-GB"/>
        </w:rPr>
      </w:pPr>
    </w:p>
    <w:p w:rsidR="00516B30" w:rsidRDefault="00516B30" w:rsidP="006F217F">
      <w:pPr>
        <w:tabs>
          <w:tab w:val="left" w:pos="7035"/>
        </w:tabs>
        <w:rPr>
          <w:sz w:val="28"/>
          <w:szCs w:val="28"/>
        </w:rPr>
      </w:pPr>
    </w:p>
    <w:p w:rsidR="00516B30" w:rsidRDefault="00516B30" w:rsidP="006F217F">
      <w:pPr>
        <w:tabs>
          <w:tab w:val="left" w:pos="7035"/>
        </w:tabs>
        <w:rPr>
          <w:sz w:val="28"/>
          <w:szCs w:val="28"/>
        </w:rPr>
      </w:pPr>
    </w:p>
    <w:p w:rsidR="00516B30" w:rsidRDefault="00516B30" w:rsidP="006F217F">
      <w:pPr>
        <w:tabs>
          <w:tab w:val="left" w:pos="7035"/>
        </w:tabs>
        <w:rPr>
          <w:sz w:val="28"/>
          <w:szCs w:val="28"/>
        </w:rPr>
      </w:pPr>
    </w:p>
    <w:p w:rsidR="00516B30" w:rsidRDefault="00516B30" w:rsidP="006F217F">
      <w:pPr>
        <w:tabs>
          <w:tab w:val="left" w:pos="7035"/>
        </w:tabs>
        <w:rPr>
          <w:sz w:val="28"/>
          <w:szCs w:val="28"/>
        </w:rPr>
      </w:pPr>
    </w:p>
    <w:p w:rsidR="0020601A" w:rsidRDefault="0020601A" w:rsidP="006F217F">
      <w:pPr>
        <w:tabs>
          <w:tab w:val="left" w:pos="7035"/>
        </w:tabs>
        <w:rPr>
          <w:sz w:val="28"/>
          <w:szCs w:val="28"/>
        </w:rPr>
      </w:pPr>
    </w:p>
    <w:p w:rsidR="0020601A" w:rsidRDefault="0020601A" w:rsidP="006F217F">
      <w:pPr>
        <w:tabs>
          <w:tab w:val="left" w:pos="7035"/>
        </w:tabs>
        <w:rPr>
          <w:sz w:val="28"/>
          <w:szCs w:val="28"/>
        </w:rPr>
      </w:pPr>
    </w:p>
    <w:p w:rsidR="0020601A" w:rsidRDefault="0020601A" w:rsidP="006F217F">
      <w:pPr>
        <w:tabs>
          <w:tab w:val="left" w:pos="7035"/>
        </w:tabs>
        <w:rPr>
          <w:sz w:val="28"/>
          <w:szCs w:val="28"/>
        </w:rPr>
      </w:pPr>
    </w:p>
    <w:p w:rsidR="0020601A" w:rsidRDefault="0020601A" w:rsidP="006F217F">
      <w:pPr>
        <w:tabs>
          <w:tab w:val="left" w:pos="7035"/>
        </w:tabs>
        <w:rPr>
          <w:sz w:val="28"/>
          <w:szCs w:val="28"/>
        </w:rPr>
      </w:pPr>
    </w:p>
    <w:p w:rsidR="0020601A" w:rsidRDefault="0020601A" w:rsidP="006F217F">
      <w:pPr>
        <w:tabs>
          <w:tab w:val="left" w:pos="7035"/>
        </w:tabs>
        <w:rPr>
          <w:sz w:val="28"/>
          <w:szCs w:val="28"/>
        </w:rPr>
      </w:pPr>
    </w:p>
    <w:p w:rsidR="0020601A" w:rsidRDefault="0020601A" w:rsidP="006F217F">
      <w:pPr>
        <w:tabs>
          <w:tab w:val="left" w:pos="7035"/>
        </w:tabs>
        <w:rPr>
          <w:sz w:val="28"/>
          <w:szCs w:val="28"/>
        </w:rPr>
      </w:pPr>
    </w:p>
    <w:p w:rsidR="0020601A" w:rsidRDefault="0020601A" w:rsidP="006F217F">
      <w:pPr>
        <w:tabs>
          <w:tab w:val="left" w:pos="7035"/>
        </w:tabs>
        <w:rPr>
          <w:sz w:val="28"/>
          <w:szCs w:val="28"/>
        </w:rPr>
      </w:pPr>
    </w:p>
    <w:p w:rsidR="0020601A" w:rsidRDefault="0020601A" w:rsidP="006F217F">
      <w:pPr>
        <w:tabs>
          <w:tab w:val="left" w:pos="7035"/>
        </w:tabs>
        <w:rPr>
          <w:sz w:val="28"/>
          <w:szCs w:val="28"/>
        </w:rPr>
      </w:pPr>
    </w:p>
    <w:p w:rsidR="0020601A" w:rsidRDefault="0020601A" w:rsidP="006F217F">
      <w:pPr>
        <w:tabs>
          <w:tab w:val="left" w:pos="7035"/>
        </w:tabs>
        <w:rPr>
          <w:sz w:val="28"/>
          <w:szCs w:val="28"/>
        </w:rPr>
      </w:pPr>
    </w:p>
    <w:p w:rsidR="0020601A" w:rsidRDefault="0020601A" w:rsidP="006F217F">
      <w:pPr>
        <w:tabs>
          <w:tab w:val="left" w:pos="7035"/>
        </w:tabs>
        <w:rPr>
          <w:sz w:val="28"/>
          <w:szCs w:val="28"/>
        </w:rPr>
      </w:pPr>
    </w:p>
    <w:p w:rsidR="0020601A" w:rsidRDefault="0020601A" w:rsidP="006F217F">
      <w:pPr>
        <w:tabs>
          <w:tab w:val="left" w:pos="7035"/>
        </w:tabs>
        <w:rPr>
          <w:sz w:val="28"/>
          <w:szCs w:val="28"/>
        </w:rPr>
      </w:pPr>
    </w:p>
    <w:p w:rsidR="0020601A" w:rsidRDefault="0020601A" w:rsidP="006F217F">
      <w:pPr>
        <w:tabs>
          <w:tab w:val="left" w:pos="7035"/>
        </w:tabs>
        <w:rPr>
          <w:sz w:val="28"/>
          <w:szCs w:val="28"/>
        </w:rPr>
      </w:pPr>
    </w:p>
    <w:p w:rsidR="0020601A" w:rsidRDefault="0020601A" w:rsidP="006F217F">
      <w:pPr>
        <w:tabs>
          <w:tab w:val="left" w:pos="7035"/>
        </w:tabs>
        <w:rPr>
          <w:sz w:val="28"/>
          <w:szCs w:val="28"/>
        </w:rPr>
      </w:pPr>
    </w:p>
    <w:p w:rsidR="0020601A" w:rsidRDefault="0020601A" w:rsidP="006F217F">
      <w:pPr>
        <w:tabs>
          <w:tab w:val="left" w:pos="7035"/>
        </w:tabs>
        <w:rPr>
          <w:sz w:val="28"/>
          <w:szCs w:val="28"/>
        </w:rPr>
      </w:pPr>
    </w:p>
    <w:p w:rsidR="0020601A" w:rsidRDefault="0020601A" w:rsidP="006F217F">
      <w:pPr>
        <w:tabs>
          <w:tab w:val="left" w:pos="7035"/>
        </w:tabs>
        <w:rPr>
          <w:sz w:val="28"/>
          <w:szCs w:val="28"/>
        </w:rPr>
      </w:pPr>
    </w:p>
    <w:p w:rsidR="0020601A" w:rsidRDefault="0020601A" w:rsidP="006F217F">
      <w:pPr>
        <w:tabs>
          <w:tab w:val="left" w:pos="7035"/>
        </w:tabs>
        <w:rPr>
          <w:sz w:val="28"/>
          <w:szCs w:val="28"/>
        </w:rPr>
      </w:pPr>
    </w:p>
    <w:p w:rsidR="0020601A" w:rsidRDefault="0020601A" w:rsidP="006F217F">
      <w:pPr>
        <w:tabs>
          <w:tab w:val="left" w:pos="7035"/>
        </w:tabs>
        <w:rPr>
          <w:sz w:val="28"/>
          <w:szCs w:val="28"/>
        </w:rPr>
      </w:pPr>
    </w:p>
    <w:p w:rsidR="0020601A" w:rsidRDefault="0020601A" w:rsidP="006F217F">
      <w:pPr>
        <w:tabs>
          <w:tab w:val="left" w:pos="7035"/>
        </w:tabs>
        <w:rPr>
          <w:sz w:val="28"/>
          <w:szCs w:val="28"/>
        </w:rPr>
      </w:pPr>
    </w:p>
    <w:p w:rsidR="0020601A" w:rsidRDefault="0020601A" w:rsidP="006F217F">
      <w:pPr>
        <w:tabs>
          <w:tab w:val="left" w:pos="7035"/>
        </w:tabs>
        <w:rPr>
          <w:sz w:val="28"/>
          <w:szCs w:val="28"/>
        </w:rPr>
      </w:pPr>
    </w:p>
    <w:p w:rsidR="0020601A" w:rsidRDefault="0020601A" w:rsidP="006F217F">
      <w:pPr>
        <w:tabs>
          <w:tab w:val="left" w:pos="7035"/>
        </w:tabs>
        <w:rPr>
          <w:sz w:val="28"/>
          <w:szCs w:val="28"/>
        </w:rPr>
      </w:pPr>
    </w:p>
    <w:p w:rsidR="0020601A" w:rsidRDefault="0020601A" w:rsidP="006F217F">
      <w:pPr>
        <w:tabs>
          <w:tab w:val="left" w:pos="7035"/>
        </w:tabs>
        <w:rPr>
          <w:sz w:val="28"/>
          <w:szCs w:val="28"/>
        </w:rPr>
      </w:pPr>
    </w:p>
    <w:p w:rsidR="0020601A" w:rsidRDefault="0020601A" w:rsidP="006F217F">
      <w:pPr>
        <w:tabs>
          <w:tab w:val="left" w:pos="7035"/>
        </w:tabs>
        <w:rPr>
          <w:sz w:val="28"/>
          <w:szCs w:val="28"/>
        </w:rPr>
      </w:pPr>
    </w:p>
    <w:p w:rsidR="0020601A" w:rsidRDefault="0020601A" w:rsidP="006F217F">
      <w:pPr>
        <w:tabs>
          <w:tab w:val="left" w:pos="7035"/>
        </w:tabs>
        <w:rPr>
          <w:sz w:val="28"/>
          <w:szCs w:val="28"/>
        </w:rPr>
      </w:pPr>
    </w:p>
    <w:p w:rsidR="0020601A" w:rsidRDefault="0020601A" w:rsidP="006F217F">
      <w:pPr>
        <w:tabs>
          <w:tab w:val="left" w:pos="7035"/>
        </w:tabs>
        <w:rPr>
          <w:sz w:val="28"/>
          <w:szCs w:val="28"/>
        </w:rPr>
      </w:pPr>
    </w:p>
    <w:p w:rsidR="0020601A" w:rsidRDefault="0020601A" w:rsidP="006F217F">
      <w:pPr>
        <w:tabs>
          <w:tab w:val="left" w:pos="7035"/>
        </w:tabs>
        <w:rPr>
          <w:sz w:val="28"/>
          <w:szCs w:val="28"/>
        </w:rPr>
      </w:pPr>
    </w:p>
    <w:p w:rsidR="0020601A" w:rsidRDefault="0020601A" w:rsidP="006F217F">
      <w:pPr>
        <w:tabs>
          <w:tab w:val="left" w:pos="7035"/>
        </w:tabs>
        <w:rPr>
          <w:sz w:val="28"/>
          <w:szCs w:val="28"/>
        </w:rPr>
      </w:pPr>
    </w:p>
    <w:p w:rsidR="00625B66" w:rsidRDefault="00625B66" w:rsidP="00625B66">
      <w:pPr>
        <w:rPr>
          <w:sz w:val="22"/>
          <w:szCs w:val="22"/>
          <w:lang w:eastAsia="en-US"/>
        </w:rPr>
      </w:pPr>
    </w:p>
    <w:sectPr w:rsidR="00625B66" w:rsidSect="005D02CA">
      <w:footerReference w:type="even" r:id="rId8"/>
      <w:footerReference w:type="default" r:id="rId9"/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BD" w:rsidRDefault="000C29BD">
      <w:r>
        <w:separator/>
      </w:r>
    </w:p>
  </w:endnote>
  <w:endnote w:type="continuationSeparator" w:id="0">
    <w:p w:rsidR="000C29BD" w:rsidRDefault="000C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BD" w:rsidRDefault="000C29BD" w:rsidP="002C1A9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C29BD" w:rsidRDefault="000C29BD" w:rsidP="00E170F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796899"/>
      <w:docPartObj>
        <w:docPartGallery w:val="Page Numbers (Bottom of Page)"/>
        <w:docPartUnique/>
      </w:docPartObj>
    </w:sdtPr>
    <w:sdtEndPr/>
    <w:sdtContent>
      <w:p w:rsidR="000C29BD" w:rsidRDefault="000C29B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3F7">
          <w:rPr>
            <w:noProof/>
          </w:rPr>
          <w:t>1</w:t>
        </w:r>
        <w:r>
          <w:fldChar w:fldCharType="end"/>
        </w:r>
      </w:p>
    </w:sdtContent>
  </w:sdt>
  <w:p w:rsidR="000C29BD" w:rsidRDefault="000C29BD" w:rsidP="00E170F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BD" w:rsidRDefault="000C29BD">
      <w:r>
        <w:separator/>
      </w:r>
    </w:p>
  </w:footnote>
  <w:footnote w:type="continuationSeparator" w:id="0">
    <w:p w:rsidR="000C29BD" w:rsidRDefault="000C29BD">
      <w:r>
        <w:continuationSeparator/>
      </w:r>
    </w:p>
  </w:footnote>
  <w:footnote w:id="1">
    <w:p w:rsidR="000C29BD" w:rsidRDefault="000C29BD" w:rsidP="00516B30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</w:rPr>
      </w:pPr>
      <w:r w:rsidRPr="00507FB1">
        <w:rPr>
          <w:rStyle w:val="Referencafusnote"/>
          <w:rFonts w:ascii="Calibri" w:hAnsi="Calibri"/>
        </w:rPr>
        <w:footnoteRef/>
      </w:r>
      <w:r w:rsidRPr="00507FB1">
        <w:rPr>
          <w:rFonts w:ascii="Calibri" w:hAnsi="Calibri"/>
        </w:rPr>
        <w:tab/>
        <w:t>Službe Komisije besplatno će staviti na raspolaganje elektronički servis ESPD-a javnim naručiteljima, naručiteljima, gospodarskim subjektima, pružateljima elektroničkih usluga i ostalim zainteresiranim stranama.</w:t>
      </w:r>
    </w:p>
    <w:p w:rsidR="000C29BD" w:rsidRPr="00507FB1" w:rsidRDefault="000C29BD" w:rsidP="00516B30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</w:rPr>
      </w:pPr>
    </w:p>
  </w:footnote>
  <w:footnote w:id="2">
    <w:p w:rsidR="000C29BD" w:rsidRDefault="000C29BD" w:rsidP="00516B30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</w:rPr>
      </w:pPr>
      <w:r w:rsidRPr="00507FB1">
        <w:rPr>
          <w:rStyle w:val="Referencafusnote"/>
          <w:rFonts w:ascii="Calibri" w:hAnsi="Calibri"/>
        </w:rPr>
        <w:footnoteRef/>
      </w:r>
      <w:r w:rsidRPr="00507FB1">
        <w:rPr>
          <w:rFonts w:ascii="Calibri" w:hAnsi="Calibri"/>
        </w:rPr>
        <w:tab/>
        <w:t xml:space="preserve">Za </w:t>
      </w:r>
      <w:r w:rsidRPr="00507FB1">
        <w:rPr>
          <w:rFonts w:ascii="Calibri" w:hAnsi="Calibri"/>
          <w:b/>
          <w:shd w:val="clear" w:color="auto" w:fill="BFBFBF"/>
        </w:rPr>
        <w:t>javne naručitelje:</w:t>
      </w:r>
      <w:r w:rsidRPr="00507FB1">
        <w:rPr>
          <w:rFonts w:ascii="Calibri" w:hAnsi="Calibri"/>
        </w:rPr>
        <w:t xml:space="preserve"> ili </w:t>
      </w:r>
      <w:r w:rsidRPr="00507FB1">
        <w:rPr>
          <w:rFonts w:ascii="Calibri" w:hAnsi="Calibri"/>
          <w:b/>
          <w:shd w:val="clear" w:color="auto" w:fill="BFBFBF"/>
        </w:rPr>
        <w:t>prethodna informacijska obavijest</w:t>
      </w:r>
      <w:r w:rsidRPr="00507FB1">
        <w:rPr>
          <w:rFonts w:ascii="Calibri" w:hAnsi="Calibri"/>
        </w:rPr>
        <w:t xml:space="preserve"> koja se upotrebljava kao sredstvo pozivanja na nadmetanje ili</w:t>
      </w:r>
      <w:r w:rsidRPr="00507FB1">
        <w:rPr>
          <w:rFonts w:ascii="Calibri" w:hAnsi="Calibri"/>
          <w:b/>
          <w:shd w:val="clear" w:color="auto" w:fill="BFBFBF"/>
        </w:rPr>
        <w:t xml:space="preserve"> obavijest o nadmetanju</w:t>
      </w:r>
      <w:r w:rsidRPr="00507FB1">
        <w:rPr>
          <w:rFonts w:ascii="Calibri" w:hAnsi="Calibri"/>
        </w:rPr>
        <w:t>.</w:t>
      </w:r>
      <w:r w:rsidRPr="00507FB1">
        <w:rPr>
          <w:rFonts w:ascii="Calibri" w:hAnsi="Calibri"/>
        </w:rPr>
        <w:br/>
        <w:t xml:space="preserve">Za </w:t>
      </w:r>
      <w:r w:rsidRPr="00507FB1">
        <w:rPr>
          <w:rFonts w:ascii="Calibri" w:hAnsi="Calibri"/>
          <w:b/>
          <w:shd w:val="clear" w:color="auto" w:fill="BFBFBF"/>
        </w:rPr>
        <w:t>naručitelje</w:t>
      </w:r>
      <w:r w:rsidRPr="00507FB1">
        <w:rPr>
          <w:rFonts w:ascii="Calibri" w:hAnsi="Calibri"/>
        </w:rPr>
        <w:t xml:space="preserve">: </w:t>
      </w:r>
      <w:r w:rsidRPr="00507FB1">
        <w:rPr>
          <w:rFonts w:ascii="Calibri" w:hAnsi="Calibri"/>
          <w:b/>
          <w:shd w:val="clear" w:color="auto" w:fill="BFBFBF"/>
        </w:rPr>
        <w:t>periodična indikativna obavijest</w:t>
      </w:r>
      <w:r w:rsidRPr="00507FB1">
        <w:rPr>
          <w:rFonts w:ascii="Calibri" w:hAnsi="Calibri"/>
        </w:rPr>
        <w:t xml:space="preserve"> koja se upotrebljava kao sredstvo pozivanja na nadmetanje, </w:t>
      </w:r>
      <w:r w:rsidRPr="00507FB1">
        <w:rPr>
          <w:rFonts w:ascii="Calibri" w:hAnsi="Calibri"/>
          <w:b/>
          <w:shd w:val="clear" w:color="auto" w:fill="BFBFBF"/>
        </w:rPr>
        <w:t xml:space="preserve">obavijest o nadmetanju </w:t>
      </w:r>
      <w:r w:rsidRPr="00507FB1">
        <w:rPr>
          <w:rFonts w:ascii="Calibri" w:hAnsi="Calibri"/>
        </w:rPr>
        <w:t>ili</w:t>
      </w:r>
      <w:r w:rsidRPr="00507FB1">
        <w:rPr>
          <w:rFonts w:ascii="Calibri" w:hAnsi="Calibri"/>
          <w:b/>
          <w:shd w:val="clear" w:color="auto" w:fill="BFBFBF"/>
        </w:rPr>
        <w:t xml:space="preserve"> obavijest o postojanju kvalifikacijskog sustava</w:t>
      </w:r>
      <w:r w:rsidRPr="00507FB1">
        <w:rPr>
          <w:rFonts w:ascii="Calibri" w:hAnsi="Calibri"/>
        </w:rPr>
        <w:t>.</w:t>
      </w:r>
    </w:p>
    <w:p w:rsidR="000C29BD" w:rsidRPr="00507FB1" w:rsidRDefault="000C29BD" w:rsidP="00516B30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</w:rPr>
      </w:pPr>
    </w:p>
  </w:footnote>
  <w:footnote w:id="3">
    <w:p w:rsidR="000C29BD" w:rsidRDefault="000C29BD" w:rsidP="00516B30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</w:rPr>
      </w:pPr>
      <w:r w:rsidRPr="00507FB1">
        <w:rPr>
          <w:rStyle w:val="Referencafusnote"/>
          <w:rFonts w:ascii="Calibri" w:hAnsi="Calibri"/>
        </w:rPr>
        <w:footnoteRef/>
      </w:r>
      <w:r w:rsidRPr="00507FB1">
        <w:rPr>
          <w:rFonts w:ascii="Calibri" w:hAnsi="Calibri"/>
        </w:rPr>
        <w:tab/>
      </w:r>
      <w:r w:rsidRPr="00507FB1">
        <w:rPr>
          <w:rFonts w:ascii="Calibri" w:hAnsi="Calibri"/>
          <w:i/>
        </w:rPr>
        <w:t>Podatke treba kopirati iz odjeljka I. točke I.1. odgovarajuće obavijesti.</w:t>
      </w:r>
      <w:r w:rsidRPr="00507FB1">
        <w:rPr>
          <w:rFonts w:ascii="Calibri" w:hAnsi="Calibri"/>
        </w:rPr>
        <w:t xml:space="preserve"> U slučaju zajedničke nabave navedite imena svih uključenih naručitelja.</w:t>
      </w:r>
    </w:p>
    <w:p w:rsidR="000C29BD" w:rsidRPr="00507FB1" w:rsidRDefault="000C29BD" w:rsidP="00516B30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</w:rPr>
      </w:pPr>
    </w:p>
  </w:footnote>
  <w:footnote w:id="4">
    <w:p w:rsidR="000C29BD" w:rsidRDefault="000C29BD" w:rsidP="00516B30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  <w:i/>
        </w:rPr>
      </w:pPr>
      <w:r w:rsidRPr="00507FB1">
        <w:rPr>
          <w:rStyle w:val="Referencafusnote"/>
          <w:rFonts w:ascii="Calibri" w:hAnsi="Calibri"/>
        </w:rPr>
        <w:footnoteRef/>
      </w:r>
      <w:r w:rsidRPr="00507FB1">
        <w:rPr>
          <w:rFonts w:ascii="Calibri" w:hAnsi="Calibri"/>
        </w:rPr>
        <w:tab/>
      </w:r>
      <w:r w:rsidRPr="00507FB1">
        <w:rPr>
          <w:rFonts w:ascii="Calibri" w:hAnsi="Calibri"/>
          <w:i/>
        </w:rPr>
        <w:t>Vidjeti točke II.1.1. i II.1.3. odgovarajuće obavijesti</w:t>
      </w:r>
    </w:p>
    <w:p w:rsidR="000C29BD" w:rsidRPr="00507FB1" w:rsidRDefault="000C29BD" w:rsidP="00516B30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  <w:i/>
        </w:rPr>
      </w:pPr>
    </w:p>
  </w:footnote>
  <w:footnote w:id="5">
    <w:p w:rsidR="000C29BD" w:rsidRPr="00507FB1" w:rsidRDefault="000C29BD" w:rsidP="00516B30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  <w:i/>
        </w:rPr>
      </w:pPr>
      <w:r w:rsidRPr="00507FB1">
        <w:rPr>
          <w:rStyle w:val="Referencafusnote"/>
          <w:rFonts w:ascii="Calibri" w:hAnsi="Calibri"/>
        </w:rPr>
        <w:footnoteRef/>
      </w:r>
      <w:r w:rsidRPr="00507FB1">
        <w:rPr>
          <w:rFonts w:ascii="Calibri" w:hAnsi="Calibri"/>
        </w:rPr>
        <w:tab/>
      </w:r>
      <w:r w:rsidRPr="00507FB1">
        <w:rPr>
          <w:rFonts w:ascii="Calibri" w:hAnsi="Calibri"/>
          <w:i/>
        </w:rPr>
        <w:t>Vidjeti točku II.1.1. odgovarajuće obavijesti</w:t>
      </w:r>
    </w:p>
  </w:footnote>
  <w:footnote w:id="6">
    <w:p w:rsidR="000C29BD" w:rsidRPr="008F236E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8F236E">
        <w:t>Ponovite podatke o osobama za kontakt onoliko puta koliko je potrebno.</w:t>
      </w:r>
    </w:p>
  </w:footnote>
  <w:footnote w:id="7">
    <w:p w:rsidR="000C29BD" w:rsidRPr="008F236E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 xml:space="preserve">Usp. </w:t>
      </w:r>
      <w:r w:rsidRPr="008F236E">
        <w:rPr>
          <w:rStyle w:val="DeltaViewInsertion"/>
          <w:b w:val="0"/>
          <w:i w:val="0"/>
        </w:rPr>
        <w:t xml:space="preserve">Preporuku Komisije od 6. svibnja 2003. o definiciji mikropoduzeća, malih i srednjih poduzeća, (SL L 124, 20.5.2003., str. 36.). Taj je podatak potreban isključivo za statističke potrebe. 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Mikropoduzeća:</w:t>
      </w:r>
      <w:r w:rsidRPr="008F236E">
        <w:rPr>
          <w:rStyle w:val="DeltaViewInsertion"/>
          <w:b w:val="0"/>
          <w:i w:val="0"/>
        </w:rPr>
        <w:t xml:space="preserve">  poduzeće koje </w:t>
      </w:r>
      <w:r w:rsidRPr="008F236E">
        <w:rPr>
          <w:rStyle w:val="DeltaViewInsertion"/>
          <w:i w:val="0"/>
        </w:rPr>
        <w:t>ima manje od 10 zaposlenih</w:t>
      </w:r>
      <w:r w:rsidRPr="008F236E">
        <w:rPr>
          <w:rStyle w:val="DeltaViewInsertion"/>
          <w:b w:val="0"/>
          <w:i w:val="0"/>
        </w:rPr>
        <w:t xml:space="preserve"> i čiji godišnji promet i/ili ukupni godišnji iznos bilance </w:t>
      </w:r>
      <w:r w:rsidRPr="008F236E">
        <w:rPr>
          <w:rStyle w:val="DeltaViewInsertion"/>
          <w:i w:val="0"/>
        </w:rPr>
        <w:t>ne prelazi 2 milijuna EUR</w:t>
      </w:r>
      <w:r w:rsidRPr="008F236E">
        <w:rPr>
          <w:rStyle w:val="DeltaViewInsertion"/>
          <w:b w:val="0"/>
          <w:i w:val="0"/>
        </w:rPr>
        <w:t>.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Mala poduzeća:</w:t>
      </w:r>
      <w:r w:rsidRPr="008F236E">
        <w:rPr>
          <w:rStyle w:val="DeltaViewInsertion"/>
          <w:b w:val="0"/>
          <w:i w:val="0"/>
        </w:rPr>
        <w:t xml:space="preserve">  poduzeće koje </w:t>
      </w:r>
      <w:r w:rsidRPr="008F236E">
        <w:rPr>
          <w:rStyle w:val="DeltaViewInsertion"/>
          <w:i w:val="0"/>
        </w:rPr>
        <w:t>ima manje od 50 zaposlenih</w:t>
      </w:r>
      <w:r w:rsidRPr="008F236E">
        <w:rPr>
          <w:rStyle w:val="DeltaViewInsertion"/>
          <w:b w:val="0"/>
          <w:i w:val="0"/>
        </w:rPr>
        <w:t xml:space="preserve"> i čiji godišnji promet i/ili ukupni godišnji iznos bilance </w:t>
      </w:r>
      <w:r w:rsidRPr="008F236E">
        <w:rPr>
          <w:rStyle w:val="DeltaViewInsertion"/>
          <w:i w:val="0"/>
        </w:rPr>
        <w:t>ne prelazi 10 milijuna EUR</w:t>
      </w:r>
      <w:r w:rsidRPr="008F236E">
        <w:rPr>
          <w:rStyle w:val="DeltaViewInsertion"/>
          <w:b w:val="0"/>
          <w:i w:val="0"/>
        </w:rPr>
        <w:t>.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Srednja poduzeća, poduzeća koja nisu ni mikropoduzeća ni mala poduzeća</w:t>
      </w:r>
      <w:r w:rsidRPr="008F236E">
        <w:t xml:space="preserve"> i koja </w:t>
      </w:r>
      <w:r w:rsidRPr="008F236E">
        <w:rPr>
          <w:b/>
        </w:rPr>
        <w:t>imaju manje od 250 zaposlenih</w:t>
      </w:r>
      <w:r w:rsidRPr="008F236E">
        <w:t xml:space="preserve"> te čiji </w:t>
      </w:r>
      <w:r w:rsidRPr="008F236E">
        <w:rPr>
          <w:b/>
        </w:rPr>
        <w:t>godišnji promet ne prelazi 50 milijuna EUR</w:t>
      </w:r>
      <w:r w:rsidRPr="008F236E">
        <w:t xml:space="preserve"> </w:t>
      </w:r>
      <w:r w:rsidRPr="008F236E">
        <w:rPr>
          <w:b/>
          <w:i/>
        </w:rPr>
        <w:t>i/ili</w:t>
      </w:r>
      <w:r w:rsidRPr="008F236E">
        <w:t xml:space="preserve"> </w:t>
      </w:r>
      <w:r w:rsidRPr="008F236E">
        <w:rPr>
          <w:b/>
        </w:rPr>
        <w:t>ukupni godišnji iznos bilance ne prelazi 43 milijuna EUR</w:t>
      </w:r>
      <w:r w:rsidRPr="008F236E">
        <w:t>,</w:t>
      </w:r>
    </w:p>
  </w:footnote>
  <w:footnote w:id="8">
    <w:p w:rsidR="000C29BD" w:rsidRPr="008F236E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Vidjeti obavijest o nadmetanju, točku III.1.5.</w:t>
      </w:r>
    </w:p>
  </w:footnote>
  <w:footnote w:id="9">
    <w:p w:rsidR="000C29BD" w:rsidRPr="00F74DE4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Tj. njegov je glavni cilj socijalna i profesionalna integracija</w:t>
      </w:r>
      <w:r>
        <w:t xml:space="preserve"> osoba s invaliditetom ili </w:t>
      </w:r>
      <w:bookmarkStart w:id="1" w:name="_DV_C939"/>
      <w:r>
        <w:t>osoba</w:t>
      </w:r>
      <w:bookmarkEnd w:id="1"/>
      <w:r>
        <w:t xml:space="preserve"> u nepovoljnom položaju.</w:t>
      </w:r>
    </w:p>
  </w:footnote>
  <w:footnote w:id="10">
    <w:p w:rsidR="000C29BD" w:rsidRPr="00740F49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>
        <w:tab/>
        <w:t>Ako postoje, upućivanja i klasifikacija navedeni su u potvrdi.</w:t>
      </w:r>
    </w:p>
  </w:footnote>
  <w:footnote w:id="11">
    <w:p w:rsidR="000C29BD" w:rsidRPr="001A2A2A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>
        <w:tab/>
        <w:t>Posebno kao dio skupine, konzorcija, zajedničkog pothvata ili sličnog.</w:t>
      </w:r>
    </w:p>
  </w:footnote>
  <w:footnote w:id="12">
    <w:p w:rsidR="000C29BD" w:rsidRPr="00751AB4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  <w:shd w:val="clear" w:color="auto" w:fill="BFBFBF"/>
        </w:rPr>
        <w:footnoteRef/>
      </w:r>
      <w:r>
        <w:tab/>
        <w:t>Npr. za tehnička tijela uključena u kontrolu kvalitete: dio IV., odjeljak C, točka 3.</w:t>
      </w:r>
    </w:p>
  </w:footnote>
  <w:footnote w:id="13">
    <w:p w:rsidR="000C29BD" w:rsidRPr="008F236E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8F236E">
        <w:t>U skladu s definicijom iz članka 2. Okvirne odluke Vijeća 2008/841/PUP od 24. listopada 2008. o borbi protiv organiziranog kriminala (SL L 300, 11.11.2008., str. 42.).</w:t>
      </w:r>
    </w:p>
  </w:footnote>
  <w:footnote w:id="14">
    <w:p w:rsidR="000C29BD" w:rsidRPr="008F236E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definicijom iz članka 3. Konvencije o borbi protiv korupcije u kojoj sudjeluju službenici Europskih zajednica ili službenici država članica Europske unije (SL C 195, 25.6.1997., str. 1.) i članka 2. stavka 1. Okvirne odluke Vijeća 2003/568/PUP od 22. srpnja 2003. o borbi protiv korupcije u privatnom sektoru (SL L 192, 31.7.2003., str. 54.). Ta osnova za isključenje također uključuje korupciju u skladu s definicijom u nacionalnom pravu javnog naručitelja (naručitelja) ili gospodarskog subjekta.</w:t>
      </w:r>
    </w:p>
  </w:footnote>
  <w:footnote w:id="15">
    <w:p w:rsidR="000C29BD" w:rsidRPr="008F236E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smislu članka 1. Konvencije o zaštiti financijskih interesa Europskih zajednica (SL C 316, 27.11.1995., str. 48.).</w:t>
      </w:r>
    </w:p>
  </w:footnote>
  <w:footnote w:id="16">
    <w:p w:rsidR="000C29BD" w:rsidRPr="008F236E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definicijom iz članaka 1. i 3. Okvirne odluke Vijeća od 13. lipnja 2002. o suzbijanju terorizma (SL L 164, 22.6.2002., str. 3.). Ta osnova za isključenje uključuje i poticanje, pomaganje, sudioništvo ili pokušaj počinjenja kaznenog djela, kako je navedeno u članku 4. te Okvirne odluke.</w:t>
      </w:r>
    </w:p>
  </w:footnote>
  <w:footnote w:id="17">
    <w:p w:rsidR="000C29BD" w:rsidRPr="008F236E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definicijom iz članka 1. Direktive 2005/60/EZ Europskog parlamenta i Vijeća od 26. listopada 2005. o sprečavanju korištenja financijskog sustava u svrhu pranja novca i financiranja terorizma</w:t>
      </w:r>
      <w:r w:rsidRPr="008F236E">
        <w:rPr>
          <w:rStyle w:val="DeltaViewInsertion"/>
          <w:b w:val="0"/>
          <w:i w:val="0"/>
          <w:color w:val="000000"/>
        </w:rPr>
        <w:t xml:space="preserve"> (SL L 309, 25.11.2005., str. 15.).</w:t>
      </w:r>
    </w:p>
  </w:footnote>
  <w:footnote w:id="18">
    <w:p w:rsidR="000C29BD" w:rsidRPr="008F236E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rStyle w:val="DeltaViewInsertion"/>
          <w:b w:val="0"/>
          <w:i w:val="0"/>
          <w:w w:val="0"/>
        </w:rPr>
        <w:t xml:space="preserve">U skladu s definicijom iz članka 2. Direktive 2011/36/EU Europskog parlamenta i Vijeća od 5. travnja 2011. o sprečavanju i suzbijanju trgovanja ljudima i zaštiti njegovih žrtava </w:t>
      </w:r>
      <w:r w:rsidRPr="008F236E">
        <w:rPr>
          <w:rStyle w:val="DeltaViewInsertion"/>
          <w:b w:val="0"/>
          <w:i w:val="0"/>
          <w:color w:val="000000"/>
        </w:rPr>
        <w:t>te o zamjeni Okvirne odluke Vijeća 2002/629/PUP (SL L 101, 15.4.2011., str. 1.).</w:t>
      </w:r>
    </w:p>
  </w:footnote>
  <w:footnote w:id="19">
    <w:p w:rsidR="000C29BD" w:rsidRPr="008F236E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8F236E">
        <w:t>Ponovite onoliko puta koliko je potrebno.</w:t>
      </w:r>
    </w:p>
  </w:footnote>
  <w:footnote w:id="20">
    <w:p w:rsidR="000C29BD" w:rsidRPr="008F236E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Ponovite onoliko puta koliko je potrebno.</w:t>
      </w:r>
    </w:p>
  </w:footnote>
  <w:footnote w:id="21">
    <w:p w:rsidR="000C29BD" w:rsidRPr="008F236E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Ponovite onoliko puta koliko je potrebno.</w:t>
      </w:r>
    </w:p>
  </w:footnote>
  <w:footnote w:id="22">
    <w:p w:rsidR="000C29BD" w:rsidRPr="008F236E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nacionalnim odredbama o provedbi članka 57. stavka 6. Direktive 2014/24/EU.</w:t>
      </w:r>
    </w:p>
  </w:footnote>
  <w:footnote w:id="23">
    <w:p w:rsidR="000C29BD" w:rsidRPr="006F6304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Uzimajući u obzir prirodu počinjenih zločina (jednokratan, ponovljen, sustavan...), u objašnjenju se</w:t>
      </w:r>
      <w:r w:rsidRPr="00D95BA7">
        <w:t xml:space="preserve"> </w:t>
      </w:r>
      <w:r w:rsidRPr="006F6304">
        <w:t xml:space="preserve">treba prikazati primjerenost poduzetih mjera. </w:t>
      </w:r>
    </w:p>
  </w:footnote>
  <w:footnote w:id="24">
    <w:p w:rsidR="000C29BD" w:rsidRPr="006F6304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6F6304">
        <w:t>Ponovite onoliko puta koliko je potrebno.</w:t>
      </w:r>
    </w:p>
  </w:footnote>
  <w:footnote w:id="25">
    <w:p w:rsidR="000C29BD" w:rsidRPr="006F6304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Vidjeti članak 57. stavak 4. Direktive 2014/24/EU.</w:t>
      </w:r>
    </w:p>
  </w:footnote>
  <w:footnote w:id="26">
    <w:p w:rsidR="000C29BD" w:rsidRPr="006F6304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Kako je za potrebe ove nabave navedeno u nacionalnom pravu, odgovarajućoj obavijesti ili dokumentaciji o nabavi ili u članku 18. stavku 2. Direktive 2014/24/EU.</w:t>
      </w:r>
    </w:p>
  </w:footnote>
  <w:footnote w:id="27">
    <w:p w:rsidR="000C29BD" w:rsidRPr="006F6304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Vidjeti nacionalno pravo, odgovarajuću obavijest ili dokumentaciju o nabavi</w:t>
      </w:r>
      <w:r w:rsidRPr="006F6304">
        <w:t>.</w:t>
      </w:r>
    </w:p>
  </w:footnote>
  <w:footnote w:id="28">
    <w:p w:rsidR="000C29BD" w:rsidRPr="006F6304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Ovaj podatak </w:t>
      </w:r>
      <w:r w:rsidRPr="006F6304">
        <w:rPr>
          <w:b/>
        </w:rPr>
        <w:t>ne</w:t>
      </w:r>
      <w:r w:rsidRPr="006F6304">
        <w:t xml:space="preserve"> treba navesti ako je isključenje gospodarskih subjekata u jednom od slučajeva navedenih u točkama od a do f </w:t>
      </w:r>
      <w:r w:rsidRPr="006F6304">
        <w:rPr>
          <w:b/>
          <w:u w:val="single"/>
        </w:rPr>
        <w:t>obvezno</w:t>
      </w:r>
      <w:r w:rsidRPr="006F6304">
        <w:t xml:space="preserve"> prema primjenjivom nacionalnom pravu </w:t>
      </w:r>
      <w:r w:rsidRPr="006F6304">
        <w:rPr>
          <w:b/>
        </w:rPr>
        <w:t>bez mogućnosti odstupanja</w:t>
      </w:r>
      <w:r w:rsidRPr="006F6304">
        <w:t xml:space="preserve"> kad je gospodarski subjekt svejedno u mogućnosti izvršiti ugovor.</w:t>
      </w:r>
    </w:p>
  </w:footnote>
  <w:footnote w:id="29">
    <w:p w:rsidR="000C29BD" w:rsidRPr="006F6304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Ako je primjenjivo, vidjeti definicije u nacionalnom pravu, odgovarajućoj obavijesti ili dokumentaciji o nabavi.</w:t>
      </w:r>
    </w:p>
  </w:footnote>
  <w:footnote w:id="30">
    <w:p w:rsidR="000C29BD" w:rsidRPr="006F6304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Kako je navedeno u nacionalnom pravu, odgovarajućoj obavijesti ili dokumentaciji o nabavi.</w:t>
      </w:r>
    </w:p>
  </w:footnote>
  <w:footnote w:id="31">
    <w:p w:rsidR="000C29BD" w:rsidRPr="00666429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>
        <w:rPr>
          <w:rStyle w:val="Referencafusnote"/>
        </w:rPr>
        <w:footnoteRef/>
      </w:r>
      <w:r w:rsidRPr="00666429">
        <w:rPr>
          <w:lang w:val="pl-PL"/>
        </w:rPr>
        <w:tab/>
        <w:t>Ponovite onoliko puta koliko je potrebno.</w:t>
      </w:r>
    </w:p>
  </w:footnote>
  <w:footnote w:id="32">
    <w:p w:rsidR="000C29BD" w:rsidRPr="006F6304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  <w:shd w:val="clear" w:color="auto" w:fill="BFBFBF"/>
        </w:rPr>
        <w:footnoteRef/>
      </w:r>
      <w:r w:rsidRPr="00666429">
        <w:rPr>
          <w:lang w:val="pl-PL"/>
        </w:rPr>
        <w:tab/>
      </w:r>
      <w:r w:rsidRPr="006F6304">
        <w:t xml:space="preserve">Kako je opisano u Prilogu XI. Direktivi 2014/24/EU; </w:t>
      </w:r>
      <w:r w:rsidRPr="006F6304">
        <w:rPr>
          <w:b/>
          <w:i/>
          <w:shd w:val="clear" w:color="auto" w:fill="BFBFBF"/>
        </w:rPr>
        <w:t>moguće je da će gospodarski subjekti iz određenih država članica morati ispuniti druge zahtjeve utvrđene u tom Prilogu.</w:t>
      </w:r>
    </w:p>
  </w:footnote>
  <w:footnote w:id="33">
    <w:p w:rsidR="000C29BD" w:rsidRPr="00666429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 w:rsidRPr="006F6304">
        <w:rPr>
          <w:rStyle w:val="Referencafusnote"/>
        </w:rPr>
        <w:footnoteRef/>
      </w:r>
      <w:r w:rsidRPr="006F6304">
        <w:tab/>
        <w:t>Samo ako je dopušteno u odgovarajućoj obavijesti ili dokumentaciji o nabavi.</w:t>
      </w:r>
    </w:p>
  </w:footnote>
  <w:footnote w:id="34">
    <w:p w:rsidR="000C29BD" w:rsidRPr="006F6304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6F6304">
        <w:t>Samo ako je dopušteno u odgovarajućoj obavijesti ili dokumentaciji o nabavi.</w:t>
      </w:r>
    </w:p>
  </w:footnote>
  <w:footnote w:id="35">
    <w:p w:rsidR="000C29BD" w:rsidRPr="006F6304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Npr. omjer između imovine i obveza.</w:t>
      </w:r>
    </w:p>
  </w:footnote>
  <w:footnote w:id="36">
    <w:p w:rsidR="000C29BD" w:rsidRPr="006F6304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Npr. omjer između imovine i obveza.</w:t>
      </w:r>
    </w:p>
  </w:footnote>
  <w:footnote w:id="37">
    <w:p w:rsidR="000C29BD" w:rsidRPr="006F6304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Ponovite onoliko puta koliko je potrebno.</w:t>
      </w:r>
    </w:p>
  </w:footnote>
  <w:footnote w:id="38">
    <w:p w:rsidR="000C29BD" w:rsidRPr="006F6304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pet godina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pet godina.</w:t>
      </w:r>
    </w:p>
  </w:footnote>
  <w:footnote w:id="39">
    <w:p w:rsidR="000C29BD" w:rsidRPr="006F6304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tri godine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tri godine.</w:t>
      </w:r>
    </w:p>
  </w:footnote>
  <w:footnote w:id="40">
    <w:p w:rsidR="000C29BD" w:rsidRPr="006F6304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 xml:space="preserve">Drugim riječima, u popis treba uvrstiti </w:t>
      </w:r>
      <w:r w:rsidRPr="006F6304">
        <w:rPr>
          <w:b/>
          <w:u w:val="single"/>
        </w:rPr>
        <w:t>sve</w:t>
      </w:r>
      <w:r w:rsidRPr="006F6304">
        <w:t xml:space="preserve"> primatelje i na njemu bi se trebali naći javni i privatni klijenti za predmetnu robu ili usluge.</w:t>
      </w:r>
    </w:p>
  </w:footnote>
  <w:footnote w:id="41">
    <w:p w:rsidR="000C29BD" w:rsidRPr="006F6304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Za tehničke stručnjake ili tehnička tijela koji ne pripadaju izravno poduzeću gospodarskog subjekta, ali na čije se sposobnosti gospodarski subjekt oslanja kako je utvrđeno u dijelu II. odjeljku C potrebno je ispuniti zasebne obrasce ESPD-a.</w:t>
      </w:r>
    </w:p>
  </w:footnote>
  <w:footnote w:id="42">
    <w:p w:rsidR="000C29BD" w:rsidRPr="006F6304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Kontrolu provodi javni naručitelj ili je u njegovo ime provodi službeno nadležno tijelo države u kojoj dobavljač ili pružatelj usluge ima poslovni nastan, ako na to pristane.</w:t>
      </w:r>
    </w:p>
  </w:footnote>
  <w:footnote w:id="43">
    <w:p w:rsidR="000C29BD" w:rsidRPr="00D95BA7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Napominje se da, ako je gospodarski subjekt </w:t>
      </w:r>
      <w:r w:rsidRPr="006F6304">
        <w:rPr>
          <w:b/>
          <w:u w:val="single"/>
        </w:rPr>
        <w:t>odlučio</w:t>
      </w:r>
      <w:r w:rsidRPr="006F6304">
        <w:t xml:space="preserve"> dio ugovora ponuditi podugovarateljima </w:t>
      </w:r>
      <w:r w:rsidRPr="006F6304">
        <w:rPr>
          <w:b/>
          <w:u w:val="single"/>
        </w:rPr>
        <w:t>i</w:t>
      </w:r>
      <w:r w:rsidRPr="006F6304">
        <w:t xml:space="preserve"> oslanja se na sposobnost podugovaratelja za izvršenje tog dijela, treba ispuniti zaseban ESPD za te podugovaratelje. Vidjeti dio II., odjeljak C iznad.</w:t>
      </w:r>
    </w:p>
  </w:footnote>
  <w:footnote w:id="44">
    <w:p w:rsidR="000C29BD" w:rsidRPr="006F6304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>Jasno navedite stavku na koju se odgovor odnosi.</w:t>
      </w:r>
    </w:p>
  </w:footnote>
  <w:footnote w:id="45">
    <w:p w:rsidR="000C29BD" w:rsidRPr="006F6304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Ponovite onoliko puta koliko je potrebno.</w:t>
      </w:r>
    </w:p>
  </w:footnote>
  <w:footnote w:id="46">
    <w:p w:rsidR="000C29BD" w:rsidRPr="006F6304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Ponovite onoliko puta koliko je potrebno.</w:t>
      </w:r>
    </w:p>
  </w:footnote>
  <w:footnote w:id="47">
    <w:p w:rsidR="000C29BD" w:rsidRPr="006F6304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Uz uvjet da je gospodarski subjekt dostavio potrebne podatke (</w:t>
      </w:r>
      <w:r w:rsidRPr="006F6304">
        <w:rPr>
          <w:i/>
          <w:sz w:val="22"/>
        </w:rPr>
        <w:t>web-adresu, nadležno tijelo ili tijelo koje ju izdaje, precizno upućivanje na dokumentaciju) kojima se javnom naručitelju ili naručitelju to dopušta. Prema potrebi, za takav pristup potrebna je odgovarajuća suglasnost.</w:t>
      </w:r>
      <w:r w:rsidRPr="006F6304">
        <w:rPr>
          <w:sz w:val="22"/>
        </w:rPr>
        <w:t xml:space="preserve"> </w:t>
      </w:r>
    </w:p>
  </w:footnote>
  <w:footnote w:id="48">
    <w:p w:rsidR="000C29BD" w:rsidRPr="006F6304" w:rsidRDefault="000C29BD" w:rsidP="004C362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Ovisno o nacionalnoj provedbi članka 59. stavka 5. drugog podstavka Direktive 2014/24/EU.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214D"/>
    <w:multiLevelType w:val="hybridMultilevel"/>
    <w:tmpl w:val="283E55CC"/>
    <w:lvl w:ilvl="0" w:tplc="CFFEE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6974"/>
    <w:multiLevelType w:val="hybridMultilevel"/>
    <w:tmpl w:val="FA4830E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3578"/>
    <w:multiLevelType w:val="hybridMultilevel"/>
    <w:tmpl w:val="5378B9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A190D"/>
    <w:multiLevelType w:val="hybridMultilevel"/>
    <w:tmpl w:val="CA56E2C4"/>
    <w:lvl w:ilvl="0" w:tplc="8124A652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90E6B"/>
    <w:multiLevelType w:val="hybridMultilevel"/>
    <w:tmpl w:val="C31EFAAE"/>
    <w:lvl w:ilvl="0" w:tplc="7B7E2C48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11FF5"/>
    <w:multiLevelType w:val="hybridMultilevel"/>
    <w:tmpl w:val="239EDC1A"/>
    <w:lvl w:ilvl="0" w:tplc="2F345194"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312383"/>
    <w:multiLevelType w:val="hybridMultilevel"/>
    <w:tmpl w:val="2BBAF57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4B5EB30C">
      <w:start w:val="1"/>
      <w:numFmt w:val="decimal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C54D1"/>
    <w:multiLevelType w:val="hybridMultilevel"/>
    <w:tmpl w:val="553A26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A7182"/>
    <w:multiLevelType w:val="multilevel"/>
    <w:tmpl w:val="A726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7066C2"/>
    <w:multiLevelType w:val="hybridMultilevel"/>
    <w:tmpl w:val="6F708A14"/>
    <w:lvl w:ilvl="0" w:tplc="3B00D12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391C34B6"/>
    <w:multiLevelType w:val="hybridMultilevel"/>
    <w:tmpl w:val="3A1002F8"/>
    <w:lvl w:ilvl="0" w:tplc="8E8CF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34A8E"/>
    <w:multiLevelType w:val="hybridMultilevel"/>
    <w:tmpl w:val="CEA400E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82D08"/>
    <w:multiLevelType w:val="multilevel"/>
    <w:tmpl w:val="93C4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4727E4B"/>
    <w:multiLevelType w:val="hybridMultilevel"/>
    <w:tmpl w:val="277C2A2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D59EB982">
      <w:start w:val="1"/>
      <w:numFmt w:val="decimal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42E60"/>
    <w:multiLevelType w:val="hybridMultilevel"/>
    <w:tmpl w:val="F8A6AE8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EA322AD0">
      <w:start w:val="1"/>
      <w:numFmt w:val="decimal"/>
      <w:lvlText w:val="%3."/>
      <w:lvlJc w:val="left"/>
      <w:pPr>
        <w:ind w:left="2340" w:hanging="36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83567"/>
    <w:multiLevelType w:val="multilevel"/>
    <w:tmpl w:val="C982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667FC"/>
    <w:multiLevelType w:val="hybridMultilevel"/>
    <w:tmpl w:val="070E0C06"/>
    <w:lvl w:ilvl="0" w:tplc="B4CC7886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62D79"/>
    <w:multiLevelType w:val="multilevel"/>
    <w:tmpl w:val="523EAB0C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75B73C6"/>
    <w:multiLevelType w:val="hybridMultilevel"/>
    <w:tmpl w:val="D602C7B6"/>
    <w:lvl w:ilvl="0" w:tplc="7DFA5C06">
      <w:start w:val="1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95840"/>
    <w:multiLevelType w:val="hybridMultilevel"/>
    <w:tmpl w:val="3E3AC0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9C6382A">
      <w:numFmt w:val="bullet"/>
      <w:lvlText w:val="–"/>
      <w:lvlJc w:val="left"/>
      <w:pPr>
        <w:ind w:left="1440" w:hanging="360"/>
      </w:pPr>
      <w:rPr>
        <w:rFonts w:ascii="Calibri" w:eastAsia="DengXian" w:hAnsi="Calibri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6D66BC3"/>
    <w:multiLevelType w:val="hybridMultilevel"/>
    <w:tmpl w:val="B8F2B4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E245A"/>
    <w:multiLevelType w:val="hybridMultilevel"/>
    <w:tmpl w:val="16BED26E"/>
    <w:lvl w:ilvl="0" w:tplc="C9C6382A">
      <w:numFmt w:val="bullet"/>
      <w:lvlText w:val="–"/>
      <w:lvlJc w:val="left"/>
      <w:pPr>
        <w:ind w:left="116" w:hanging="140"/>
      </w:pPr>
      <w:rPr>
        <w:rFonts w:ascii="Calibri" w:eastAsia="DengXian" w:hAnsi="Calibri" w:cs="Times New Roman" w:hint="default"/>
        <w:w w:val="99"/>
        <w:sz w:val="24"/>
        <w:szCs w:val="24"/>
      </w:rPr>
    </w:lvl>
    <w:lvl w:ilvl="1" w:tplc="5FCA5E6A">
      <w:numFmt w:val="bullet"/>
      <w:lvlText w:val="•"/>
      <w:lvlJc w:val="left"/>
      <w:pPr>
        <w:ind w:left="1038" w:hanging="140"/>
      </w:pPr>
    </w:lvl>
    <w:lvl w:ilvl="2" w:tplc="8A8CC890">
      <w:numFmt w:val="bullet"/>
      <w:lvlText w:val="•"/>
      <w:lvlJc w:val="left"/>
      <w:pPr>
        <w:ind w:left="1957" w:hanging="140"/>
      </w:pPr>
    </w:lvl>
    <w:lvl w:ilvl="3" w:tplc="E8C44A14">
      <w:numFmt w:val="bullet"/>
      <w:lvlText w:val="•"/>
      <w:lvlJc w:val="left"/>
      <w:pPr>
        <w:ind w:left="2875" w:hanging="140"/>
      </w:pPr>
    </w:lvl>
    <w:lvl w:ilvl="4" w:tplc="68E6DEDE">
      <w:numFmt w:val="bullet"/>
      <w:lvlText w:val="•"/>
      <w:lvlJc w:val="left"/>
      <w:pPr>
        <w:ind w:left="3794" w:hanging="140"/>
      </w:pPr>
    </w:lvl>
    <w:lvl w:ilvl="5" w:tplc="8154D698">
      <w:numFmt w:val="bullet"/>
      <w:lvlText w:val="•"/>
      <w:lvlJc w:val="left"/>
      <w:pPr>
        <w:ind w:left="4713" w:hanging="140"/>
      </w:pPr>
    </w:lvl>
    <w:lvl w:ilvl="6" w:tplc="0F7ED102">
      <w:numFmt w:val="bullet"/>
      <w:lvlText w:val="•"/>
      <w:lvlJc w:val="left"/>
      <w:pPr>
        <w:ind w:left="5631" w:hanging="140"/>
      </w:pPr>
    </w:lvl>
    <w:lvl w:ilvl="7" w:tplc="E5B4BCA4">
      <w:numFmt w:val="bullet"/>
      <w:lvlText w:val="•"/>
      <w:lvlJc w:val="left"/>
      <w:pPr>
        <w:ind w:left="6550" w:hanging="140"/>
      </w:pPr>
    </w:lvl>
    <w:lvl w:ilvl="8" w:tplc="56B28366">
      <w:numFmt w:val="bullet"/>
      <w:lvlText w:val="•"/>
      <w:lvlJc w:val="left"/>
      <w:pPr>
        <w:ind w:left="7469" w:hanging="140"/>
      </w:pPr>
    </w:lvl>
  </w:abstractNum>
  <w:abstractNum w:abstractNumId="26" w15:restartNumberingAfterBreak="0">
    <w:nsid w:val="68FF4546"/>
    <w:multiLevelType w:val="hybridMultilevel"/>
    <w:tmpl w:val="EB269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C52AA"/>
    <w:multiLevelType w:val="hybridMultilevel"/>
    <w:tmpl w:val="FA6474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F26E5"/>
    <w:multiLevelType w:val="multilevel"/>
    <w:tmpl w:val="D84C58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773F6BE1"/>
    <w:multiLevelType w:val="hybridMultilevel"/>
    <w:tmpl w:val="9E3E17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E4198"/>
    <w:multiLevelType w:val="hybridMultilevel"/>
    <w:tmpl w:val="6FF8E296"/>
    <w:lvl w:ilvl="0" w:tplc="FFFFFFFF">
      <w:start w:val="1"/>
      <w:numFmt w:val="upperRoman"/>
      <w:pStyle w:val="Naslov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C8C47E3"/>
    <w:multiLevelType w:val="hybridMultilevel"/>
    <w:tmpl w:val="890642F6"/>
    <w:lvl w:ilvl="0" w:tplc="041A0017">
      <w:start w:val="1"/>
      <w:numFmt w:val="lowerLetter"/>
      <w:lvlText w:val="%1)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0"/>
  </w:num>
  <w:num w:numId="2">
    <w:abstractNumId w:val="21"/>
  </w:num>
  <w:num w:numId="3">
    <w:abstractNumId w:val="12"/>
  </w:num>
  <w:num w:numId="4">
    <w:abstractNumId w:val="11"/>
  </w:num>
  <w:num w:numId="5">
    <w:abstractNumId w:val="2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23"/>
  </w:num>
  <w:num w:numId="9">
    <w:abstractNumId w:val="1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"/>
  </w:num>
  <w:num w:numId="16">
    <w:abstractNumId w:val="20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"/>
  </w:num>
  <w:num w:numId="20">
    <w:abstractNumId w:val="1"/>
  </w:num>
  <w:num w:numId="21">
    <w:abstractNumId w:val="1"/>
  </w:num>
  <w:num w:numId="22">
    <w:abstractNumId w:val="1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9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9"/>
  </w:num>
  <w:num w:numId="31">
    <w:abstractNumId w:val="26"/>
  </w:num>
  <w:num w:numId="32">
    <w:abstractNumId w:val="27"/>
  </w:num>
  <w:num w:numId="3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90"/>
    <w:rsid w:val="00000393"/>
    <w:rsid w:val="00000C1F"/>
    <w:rsid w:val="00001449"/>
    <w:rsid w:val="00001C9F"/>
    <w:rsid w:val="00001E1F"/>
    <w:rsid w:val="000022A8"/>
    <w:rsid w:val="00003489"/>
    <w:rsid w:val="0000401B"/>
    <w:rsid w:val="000049F0"/>
    <w:rsid w:val="00005995"/>
    <w:rsid w:val="00005B9D"/>
    <w:rsid w:val="0000725A"/>
    <w:rsid w:val="00007DA0"/>
    <w:rsid w:val="00012989"/>
    <w:rsid w:val="00012C5E"/>
    <w:rsid w:val="00013EEE"/>
    <w:rsid w:val="0001410F"/>
    <w:rsid w:val="00016BE5"/>
    <w:rsid w:val="00020832"/>
    <w:rsid w:val="00021943"/>
    <w:rsid w:val="00021967"/>
    <w:rsid w:val="00022080"/>
    <w:rsid w:val="000248F1"/>
    <w:rsid w:val="00032A5F"/>
    <w:rsid w:val="00032B8C"/>
    <w:rsid w:val="00034171"/>
    <w:rsid w:val="0003736E"/>
    <w:rsid w:val="00037D4D"/>
    <w:rsid w:val="00040EC1"/>
    <w:rsid w:val="00040F9D"/>
    <w:rsid w:val="00041F3F"/>
    <w:rsid w:val="000444B3"/>
    <w:rsid w:val="00044E64"/>
    <w:rsid w:val="00046635"/>
    <w:rsid w:val="00047AD0"/>
    <w:rsid w:val="000501C6"/>
    <w:rsid w:val="0005399B"/>
    <w:rsid w:val="00054690"/>
    <w:rsid w:val="00055419"/>
    <w:rsid w:val="00057610"/>
    <w:rsid w:val="00057614"/>
    <w:rsid w:val="000579EA"/>
    <w:rsid w:val="0006105E"/>
    <w:rsid w:val="000627F3"/>
    <w:rsid w:val="00063BF1"/>
    <w:rsid w:val="00065F47"/>
    <w:rsid w:val="00067507"/>
    <w:rsid w:val="00067900"/>
    <w:rsid w:val="00071F57"/>
    <w:rsid w:val="00075948"/>
    <w:rsid w:val="00076705"/>
    <w:rsid w:val="00076FFF"/>
    <w:rsid w:val="0007702D"/>
    <w:rsid w:val="00080C7B"/>
    <w:rsid w:val="000812E5"/>
    <w:rsid w:val="00081712"/>
    <w:rsid w:val="000819BC"/>
    <w:rsid w:val="00081A40"/>
    <w:rsid w:val="00082043"/>
    <w:rsid w:val="00082834"/>
    <w:rsid w:val="00082E54"/>
    <w:rsid w:val="00084624"/>
    <w:rsid w:val="00084832"/>
    <w:rsid w:val="000850DC"/>
    <w:rsid w:val="000851D1"/>
    <w:rsid w:val="00085E88"/>
    <w:rsid w:val="0008732D"/>
    <w:rsid w:val="00087909"/>
    <w:rsid w:val="00087DE8"/>
    <w:rsid w:val="00090B1E"/>
    <w:rsid w:val="00090F3B"/>
    <w:rsid w:val="000942B0"/>
    <w:rsid w:val="000959C4"/>
    <w:rsid w:val="00096139"/>
    <w:rsid w:val="00096F46"/>
    <w:rsid w:val="000A17D9"/>
    <w:rsid w:val="000A18FF"/>
    <w:rsid w:val="000A2466"/>
    <w:rsid w:val="000A40CD"/>
    <w:rsid w:val="000A56B4"/>
    <w:rsid w:val="000A5D23"/>
    <w:rsid w:val="000A600B"/>
    <w:rsid w:val="000A6262"/>
    <w:rsid w:val="000A6882"/>
    <w:rsid w:val="000A7ABC"/>
    <w:rsid w:val="000B0910"/>
    <w:rsid w:val="000B0C56"/>
    <w:rsid w:val="000B2A2B"/>
    <w:rsid w:val="000B353F"/>
    <w:rsid w:val="000B445A"/>
    <w:rsid w:val="000B48C4"/>
    <w:rsid w:val="000B4D03"/>
    <w:rsid w:val="000B5EB0"/>
    <w:rsid w:val="000B5F77"/>
    <w:rsid w:val="000B7133"/>
    <w:rsid w:val="000C29BD"/>
    <w:rsid w:val="000C2A22"/>
    <w:rsid w:val="000C2BB0"/>
    <w:rsid w:val="000C57D9"/>
    <w:rsid w:val="000C75CC"/>
    <w:rsid w:val="000C7693"/>
    <w:rsid w:val="000C78A2"/>
    <w:rsid w:val="000C7F33"/>
    <w:rsid w:val="000D036E"/>
    <w:rsid w:val="000D2240"/>
    <w:rsid w:val="000D24E7"/>
    <w:rsid w:val="000D27EB"/>
    <w:rsid w:val="000D2EEC"/>
    <w:rsid w:val="000D3E02"/>
    <w:rsid w:val="000D493A"/>
    <w:rsid w:val="000D54C1"/>
    <w:rsid w:val="000D771F"/>
    <w:rsid w:val="000D7804"/>
    <w:rsid w:val="000E1B0A"/>
    <w:rsid w:val="000E49A2"/>
    <w:rsid w:val="000E4BFA"/>
    <w:rsid w:val="000E524D"/>
    <w:rsid w:val="000E5683"/>
    <w:rsid w:val="000E6374"/>
    <w:rsid w:val="000F01EB"/>
    <w:rsid w:val="000F210E"/>
    <w:rsid w:val="000F2F21"/>
    <w:rsid w:val="000F3162"/>
    <w:rsid w:val="000F4733"/>
    <w:rsid w:val="000F61B5"/>
    <w:rsid w:val="00100A50"/>
    <w:rsid w:val="00101189"/>
    <w:rsid w:val="00101376"/>
    <w:rsid w:val="00101434"/>
    <w:rsid w:val="00102B83"/>
    <w:rsid w:val="00105030"/>
    <w:rsid w:val="00105043"/>
    <w:rsid w:val="001055B8"/>
    <w:rsid w:val="00105885"/>
    <w:rsid w:val="00105E93"/>
    <w:rsid w:val="001079C6"/>
    <w:rsid w:val="00107BF2"/>
    <w:rsid w:val="00107C62"/>
    <w:rsid w:val="00110E67"/>
    <w:rsid w:val="00112505"/>
    <w:rsid w:val="00112B51"/>
    <w:rsid w:val="00114CCE"/>
    <w:rsid w:val="00117184"/>
    <w:rsid w:val="00122B80"/>
    <w:rsid w:val="001236BC"/>
    <w:rsid w:val="001237B5"/>
    <w:rsid w:val="00126556"/>
    <w:rsid w:val="00127E48"/>
    <w:rsid w:val="00130695"/>
    <w:rsid w:val="00132012"/>
    <w:rsid w:val="001320B5"/>
    <w:rsid w:val="0013293A"/>
    <w:rsid w:val="00132BC4"/>
    <w:rsid w:val="00133472"/>
    <w:rsid w:val="001348C1"/>
    <w:rsid w:val="00135461"/>
    <w:rsid w:val="001373D4"/>
    <w:rsid w:val="001378D5"/>
    <w:rsid w:val="00137DD8"/>
    <w:rsid w:val="001407BE"/>
    <w:rsid w:val="00140B05"/>
    <w:rsid w:val="00141E9A"/>
    <w:rsid w:val="001429BB"/>
    <w:rsid w:val="001429BF"/>
    <w:rsid w:val="00142BDA"/>
    <w:rsid w:val="00143055"/>
    <w:rsid w:val="001458C3"/>
    <w:rsid w:val="00146E83"/>
    <w:rsid w:val="001473B3"/>
    <w:rsid w:val="00150172"/>
    <w:rsid w:val="00151706"/>
    <w:rsid w:val="00152581"/>
    <w:rsid w:val="001535CF"/>
    <w:rsid w:val="0015471C"/>
    <w:rsid w:val="00154E7C"/>
    <w:rsid w:val="001551C8"/>
    <w:rsid w:val="00156B5F"/>
    <w:rsid w:val="00156E73"/>
    <w:rsid w:val="001608ED"/>
    <w:rsid w:val="001620A4"/>
    <w:rsid w:val="00162B53"/>
    <w:rsid w:val="00162D9F"/>
    <w:rsid w:val="00162EC0"/>
    <w:rsid w:val="00164508"/>
    <w:rsid w:val="00164B00"/>
    <w:rsid w:val="00165B2A"/>
    <w:rsid w:val="0016729E"/>
    <w:rsid w:val="00173BE3"/>
    <w:rsid w:val="00174B5F"/>
    <w:rsid w:val="001767D2"/>
    <w:rsid w:val="00176B3E"/>
    <w:rsid w:val="00177603"/>
    <w:rsid w:val="00177678"/>
    <w:rsid w:val="00183B86"/>
    <w:rsid w:val="001858AF"/>
    <w:rsid w:val="00187280"/>
    <w:rsid w:val="00191658"/>
    <w:rsid w:val="00193B7B"/>
    <w:rsid w:val="00195F08"/>
    <w:rsid w:val="00196276"/>
    <w:rsid w:val="0019724A"/>
    <w:rsid w:val="0019792C"/>
    <w:rsid w:val="00197A32"/>
    <w:rsid w:val="001A061E"/>
    <w:rsid w:val="001A0A67"/>
    <w:rsid w:val="001A2117"/>
    <w:rsid w:val="001A2490"/>
    <w:rsid w:val="001A255C"/>
    <w:rsid w:val="001A4287"/>
    <w:rsid w:val="001A4EF5"/>
    <w:rsid w:val="001A4F90"/>
    <w:rsid w:val="001A7C28"/>
    <w:rsid w:val="001B02A9"/>
    <w:rsid w:val="001B10CD"/>
    <w:rsid w:val="001B11A4"/>
    <w:rsid w:val="001B27E2"/>
    <w:rsid w:val="001B4CB6"/>
    <w:rsid w:val="001B605A"/>
    <w:rsid w:val="001B7810"/>
    <w:rsid w:val="001B7DA1"/>
    <w:rsid w:val="001C126C"/>
    <w:rsid w:val="001C3B95"/>
    <w:rsid w:val="001C4636"/>
    <w:rsid w:val="001C572A"/>
    <w:rsid w:val="001C7ACE"/>
    <w:rsid w:val="001C7EE8"/>
    <w:rsid w:val="001D00A1"/>
    <w:rsid w:val="001D17CE"/>
    <w:rsid w:val="001D1FA4"/>
    <w:rsid w:val="001D4501"/>
    <w:rsid w:val="001D60BE"/>
    <w:rsid w:val="001D627F"/>
    <w:rsid w:val="001E0722"/>
    <w:rsid w:val="001E0E3D"/>
    <w:rsid w:val="001E42B3"/>
    <w:rsid w:val="001E448A"/>
    <w:rsid w:val="001E4B09"/>
    <w:rsid w:val="001E5AA2"/>
    <w:rsid w:val="001E5BD4"/>
    <w:rsid w:val="001E5FF1"/>
    <w:rsid w:val="001E6B77"/>
    <w:rsid w:val="001E6DA8"/>
    <w:rsid w:val="001F0C0C"/>
    <w:rsid w:val="001F0CBA"/>
    <w:rsid w:val="001F0E7C"/>
    <w:rsid w:val="001F3134"/>
    <w:rsid w:val="00201D1A"/>
    <w:rsid w:val="0020334A"/>
    <w:rsid w:val="0020339A"/>
    <w:rsid w:val="00203968"/>
    <w:rsid w:val="0020472B"/>
    <w:rsid w:val="0020601A"/>
    <w:rsid w:val="00206BAF"/>
    <w:rsid w:val="00206EC0"/>
    <w:rsid w:val="00211679"/>
    <w:rsid w:val="00213162"/>
    <w:rsid w:val="00214F24"/>
    <w:rsid w:val="002160C1"/>
    <w:rsid w:val="002165C4"/>
    <w:rsid w:val="00222EEF"/>
    <w:rsid w:val="002246CD"/>
    <w:rsid w:val="00226E9C"/>
    <w:rsid w:val="002300BF"/>
    <w:rsid w:val="002302E8"/>
    <w:rsid w:val="002325AF"/>
    <w:rsid w:val="002329C7"/>
    <w:rsid w:val="0023482C"/>
    <w:rsid w:val="002361C5"/>
    <w:rsid w:val="00236BDC"/>
    <w:rsid w:val="00236EE8"/>
    <w:rsid w:val="0023787F"/>
    <w:rsid w:val="002411CE"/>
    <w:rsid w:val="0024295E"/>
    <w:rsid w:val="00244209"/>
    <w:rsid w:val="0024518B"/>
    <w:rsid w:val="0024548F"/>
    <w:rsid w:val="00245851"/>
    <w:rsid w:val="00253E50"/>
    <w:rsid w:val="002546E9"/>
    <w:rsid w:val="002557EC"/>
    <w:rsid w:val="00255A55"/>
    <w:rsid w:val="00257115"/>
    <w:rsid w:val="00261B16"/>
    <w:rsid w:val="002628BD"/>
    <w:rsid w:val="00262AB8"/>
    <w:rsid w:val="00262E28"/>
    <w:rsid w:val="002634D9"/>
    <w:rsid w:val="00267BEF"/>
    <w:rsid w:val="00270988"/>
    <w:rsid w:val="002709B0"/>
    <w:rsid w:val="0027257D"/>
    <w:rsid w:val="0027298C"/>
    <w:rsid w:val="0027317D"/>
    <w:rsid w:val="0027539A"/>
    <w:rsid w:val="00276684"/>
    <w:rsid w:val="002769AC"/>
    <w:rsid w:val="00277B8E"/>
    <w:rsid w:val="002802ED"/>
    <w:rsid w:val="002829A6"/>
    <w:rsid w:val="002844AF"/>
    <w:rsid w:val="0028454A"/>
    <w:rsid w:val="00284B70"/>
    <w:rsid w:val="00285B2A"/>
    <w:rsid w:val="00290267"/>
    <w:rsid w:val="00290919"/>
    <w:rsid w:val="002909CA"/>
    <w:rsid w:val="002909F8"/>
    <w:rsid w:val="00291F4B"/>
    <w:rsid w:val="002944CF"/>
    <w:rsid w:val="00294813"/>
    <w:rsid w:val="0029608E"/>
    <w:rsid w:val="00296BE9"/>
    <w:rsid w:val="00297B3D"/>
    <w:rsid w:val="00297DA7"/>
    <w:rsid w:val="002A0113"/>
    <w:rsid w:val="002A07C7"/>
    <w:rsid w:val="002A0EFF"/>
    <w:rsid w:val="002A10FD"/>
    <w:rsid w:val="002A1F33"/>
    <w:rsid w:val="002A30D6"/>
    <w:rsid w:val="002A3703"/>
    <w:rsid w:val="002A4678"/>
    <w:rsid w:val="002A4CDF"/>
    <w:rsid w:val="002A4D5C"/>
    <w:rsid w:val="002A4EF5"/>
    <w:rsid w:val="002A64B5"/>
    <w:rsid w:val="002A65EA"/>
    <w:rsid w:val="002A6BA8"/>
    <w:rsid w:val="002B25A6"/>
    <w:rsid w:val="002B2BC2"/>
    <w:rsid w:val="002B3053"/>
    <w:rsid w:val="002B329F"/>
    <w:rsid w:val="002B34FE"/>
    <w:rsid w:val="002B411D"/>
    <w:rsid w:val="002B53EA"/>
    <w:rsid w:val="002B5E7B"/>
    <w:rsid w:val="002B5EC1"/>
    <w:rsid w:val="002B6A3F"/>
    <w:rsid w:val="002B6D5A"/>
    <w:rsid w:val="002B7A70"/>
    <w:rsid w:val="002C0630"/>
    <w:rsid w:val="002C1A95"/>
    <w:rsid w:val="002C3297"/>
    <w:rsid w:val="002C483F"/>
    <w:rsid w:val="002C78F2"/>
    <w:rsid w:val="002D00A6"/>
    <w:rsid w:val="002D1816"/>
    <w:rsid w:val="002D1BA0"/>
    <w:rsid w:val="002D1DD6"/>
    <w:rsid w:val="002D2051"/>
    <w:rsid w:val="002D3068"/>
    <w:rsid w:val="002D420B"/>
    <w:rsid w:val="002D4DA6"/>
    <w:rsid w:val="002D5620"/>
    <w:rsid w:val="002D7A2D"/>
    <w:rsid w:val="002D7FE7"/>
    <w:rsid w:val="002E383A"/>
    <w:rsid w:val="002E3FD4"/>
    <w:rsid w:val="002E5CB3"/>
    <w:rsid w:val="002E7353"/>
    <w:rsid w:val="002E7BD7"/>
    <w:rsid w:val="002F016A"/>
    <w:rsid w:val="002F09A3"/>
    <w:rsid w:val="002F0DBF"/>
    <w:rsid w:val="002F2183"/>
    <w:rsid w:val="002F3D08"/>
    <w:rsid w:val="002F4B9C"/>
    <w:rsid w:val="002F5A45"/>
    <w:rsid w:val="002F7D9B"/>
    <w:rsid w:val="002F7DAE"/>
    <w:rsid w:val="00301D34"/>
    <w:rsid w:val="00306BC7"/>
    <w:rsid w:val="00306CFF"/>
    <w:rsid w:val="00312019"/>
    <w:rsid w:val="003127E6"/>
    <w:rsid w:val="00312C74"/>
    <w:rsid w:val="0031405C"/>
    <w:rsid w:val="00314391"/>
    <w:rsid w:val="00315B3F"/>
    <w:rsid w:val="0032051C"/>
    <w:rsid w:val="00321E00"/>
    <w:rsid w:val="003231D6"/>
    <w:rsid w:val="0032339F"/>
    <w:rsid w:val="00323686"/>
    <w:rsid w:val="00323F5C"/>
    <w:rsid w:val="003242EE"/>
    <w:rsid w:val="00324455"/>
    <w:rsid w:val="00324965"/>
    <w:rsid w:val="003257C1"/>
    <w:rsid w:val="0032671B"/>
    <w:rsid w:val="00326F3B"/>
    <w:rsid w:val="003277A9"/>
    <w:rsid w:val="00331596"/>
    <w:rsid w:val="003343E8"/>
    <w:rsid w:val="003349FD"/>
    <w:rsid w:val="00335B4F"/>
    <w:rsid w:val="003360D5"/>
    <w:rsid w:val="00336264"/>
    <w:rsid w:val="00340A64"/>
    <w:rsid w:val="00340CF6"/>
    <w:rsid w:val="003424BB"/>
    <w:rsid w:val="003433FA"/>
    <w:rsid w:val="00344840"/>
    <w:rsid w:val="0034570D"/>
    <w:rsid w:val="00345934"/>
    <w:rsid w:val="00345B88"/>
    <w:rsid w:val="00345CD1"/>
    <w:rsid w:val="003470DB"/>
    <w:rsid w:val="00350200"/>
    <w:rsid w:val="00350B2D"/>
    <w:rsid w:val="0035234D"/>
    <w:rsid w:val="00352EF2"/>
    <w:rsid w:val="0035428E"/>
    <w:rsid w:val="00354A2B"/>
    <w:rsid w:val="00354EC0"/>
    <w:rsid w:val="003568BB"/>
    <w:rsid w:val="00360AED"/>
    <w:rsid w:val="003614A6"/>
    <w:rsid w:val="00361920"/>
    <w:rsid w:val="00362B37"/>
    <w:rsid w:val="00363083"/>
    <w:rsid w:val="00363936"/>
    <w:rsid w:val="00364610"/>
    <w:rsid w:val="00365382"/>
    <w:rsid w:val="00371BF7"/>
    <w:rsid w:val="00371F7E"/>
    <w:rsid w:val="003723AF"/>
    <w:rsid w:val="003736A1"/>
    <w:rsid w:val="00375668"/>
    <w:rsid w:val="003765D6"/>
    <w:rsid w:val="00376851"/>
    <w:rsid w:val="00376E69"/>
    <w:rsid w:val="003773F4"/>
    <w:rsid w:val="00380E03"/>
    <w:rsid w:val="00382A02"/>
    <w:rsid w:val="003836CE"/>
    <w:rsid w:val="00383C2A"/>
    <w:rsid w:val="00383F34"/>
    <w:rsid w:val="0038495F"/>
    <w:rsid w:val="0038568C"/>
    <w:rsid w:val="00385BF0"/>
    <w:rsid w:val="00385D8B"/>
    <w:rsid w:val="00385DD0"/>
    <w:rsid w:val="003864D4"/>
    <w:rsid w:val="0038663C"/>
    <w:rsid w:val="0038703C"/>
    <w:rsid w:val="00390381"/>
    <w:rsid w:val="00391B6E"/>
    <w:rsid w:val="0039265F"/>
    <w:rsid w:val="00394A67"/>
    <w:rsid w:val="003952BC"/>
    <w:rsid w:val="00395402"/>
    <w:rsid w:val="00395D23"/>
    <w:rsid w:val="00397CB1"/>
    <w:rsid w:val="003A0D8A"/>
    <w:rsid w:val="003A0E6A"/>
    <w:rsid w:val="003A192D"/>
    <w:rsid w:val="003A3686"/>
    <w:rsid w:val="003A38DE"/>
    <w:rsid w:val="003A4235"/>
    <w:rsid w:val="003A7287"/>
    <w:rsid w:val="003B047B"/>
    <w:rsid w:val="003B2ACD"/>
    <w:rsid w:val="003B4936"/>
    <w:rsid w:val="003B68C6"/>
    <w:rsid w:val="003B7B50"/>
    <w:rsid w:val="003C026F"/>
    <w:rsid w:val="003C03DE"/>
    <w:rsid w:val="003C0DE7"/>
    <w:rsid w:val="003C11CA"/>
    <w:rsid w:val="003C13DA"/>
    <w:rsid w:val="003C1864"/>
    <w:rsid w:val="003C387A"/>
    <w:rsid w:val="003C4B13"/>
    <w:rsid w:val="003C4EFB"/>
    <w:rsid w:val="003C6629"/>
    <w:rsid w:val="003C73AD"/>
    <w:rsid w:val="003D148C"/>
    <w:rsid w:val="003D30EC"/>
    <w:rsid w:val="003D3C82"/>
    <w:rsid w:val="003D3E23"/>
    <w:rsid w:val="003D48E5"/>
    <w:rsid w:val="003D5179"/>
    <w:rsid w:val="003D5EE2"/>
    <w:rsid w:val="003D6B36"/>
    <w:rsid w:val="003D7F5F"/>
    <w:rsid w:val="003E341C"/>
    <w:rsid w:val="003E455C"/>
    <w:rsid w:val="003E6751"/>
    <w:rsid w:val="003E7F68"/>
    <w:rsid w:val="003F1EF8"/>
    <w:rsid w:val="003F38F0"/>
    <w:rsid w:val="003F3B76"/>
    <w:rsid w:val="003F3BDA"/>
    <w:rsid w:val="003F41DE"/>
    <w:rsid w:val="003F490A"/>
    <w:rsid w:val="003F79E6"/>
    <w:rsid w:val="00400E59"/>
    <w:rsid w:val="00405A25"/>
    <w:rsid w:val="00405F3E"/>
    <w:rsid w:val="00413E97"/>
    <w:rsid w:val="004141AA"/>
    <w:rsid w:val="00414A0D"/>
    <w:rsid w:val="0041586B"/>
    <w:rsid w:val="00415CA5"/>
    <w:rsid w:val="004161EA"/>
    <w:rsid w:val="00416A98"/>
    <w:rsid w:val="00417E81"/>
    <w:rsid w:val="004209BF"/>
    <w:rsid w:val="00420A4E"/>
    <w:rsid w:val="00421CB7"/>
    <w:rsid w:val="0042207A"/>
    <w:rsid w:val="00422AFB"/>
    <w:rsid w:val="00423C9F"/>
    <w:rsid w:val="00426398"/>
    <w:rsid w:val="004305FF"/>
    <w:rsid w:val="0043106C"/>
    <w:rsid w:val="00432C24"/>
    <w:rsid w:val="0043343F"/>
    <w:rsid w:val="00433702"/>
    <w:rsid w:val="004347C9"/>
    <w:rsid w:val="004351D3"/>
    <w:rsid w:val="0043617E"/>
    <w:rsid w:val="00437880"/>
    <w:rsid w:val="004405B4"/>
    <w:rsid w:val="00440719"/>
    <w:rsid w:val="00441575"/>
    <w:rsid w:val="00441A44"/>
    <w:rsid w:val="0044336E"/>
    <w:rsid w:val="00443C8F"/>
    <w:rsid w:val="00446163"/>
    <w:rsid w:val="00450CF4"/>
    <w:rsid w:val="00451C37"/>
    <w:rsid w:val="00451F3D"/>
    <w:rsid w:val="0045287A"/>
    <w:rsid w:val="00453ACA"/>
    <w:rsid w:val="00453E2E"/>
    <w:rsid w:val="00453F76"/>
    <w:rsid w:val="004552E2"/>
    <w:rsid w:val="0045667A"/>
    <w:rsid w:val="00456E89"/>
    <w:rsid w:val="0046214A"/>
    <w:rsid w:val="00464572"/>
    <w:rsid w:val="00465C50"/>
    <w:rsid w:val="00470A24"/>
    <w:rsid w:val="004722F5"/>
    <w:rsid w:val="00472B56"/>
    <w:rsid w:val="00474B60"/>
    <w:rsid w:val="00475F5F"/>
    <w:rsid w:val="00477900"/>
    <w:rsid w:val="00481238"/>
    <w:rsid w:val="004830B5"/>
    <w:rsid w:val="00483674"/>
    <w:rsid w:val="00483B16"/>
    <w:rsid w:val="00484CD1"/>
    <w:rsid w:val="00485014"/>
    <w:rsid w:val="00486DD7"/>
    <w:rsid w:val="00487C8A"/>
    <w:rsid w:val="00490441"/>
    <w:rsid w:val="0049119B"/>
    <w:rsid w:val="0049210F"/>
    <w:rsid w:val="00492408"/>
    <w:rsid w:val="0049272D"/>
    <w:rsid w:val="00493BDC"/>
    <w:rsid w:val="00493DEE"/>
    <w:rsid w:val="004963FC"/>
    <w:rsid w:val="0049646A"/>
    <w:rsid w:val="004970AF"/>
    <w:rsid w:val="004978CA"/>
    <w:rsid w:val="004A006F"/>
    <w:rsid w:val="004A2366"/>
    <w:rsid w:val="004A2430"/>
    <w:rsid w:val="004A5A28"/>
    <w:rsid w:val="004A65AB"/>
    <w:rsid w:val="004A6DD2"/>
    <w:rsid w:val="004B05ED"/>
    <w:rsid w:val="004B1558"/>
    <w:rsid w:val="004B1CCF"/>
    <w:rsid w:val="004B1D05"/>
    <w:rsid w:val="004B1FDA"/>
    <w:rsid w:val="004B462E"/>
    <w:rsid w:val="004B47D7"/>
    <w:rsid w:val="004B503D"/>
    <w:rsid w:val="004B77BB"/>
    <w:rsid w:val="004C2A09"/>
    <w:rsid w:val="004C330A"/>
    <w:rsid w:val="004C333A"/>
    <w:rsid w:val="004C362E"/>
    <w:rsid w:val="004C69E2"/>
    <w:rsid w:val="004C6C15"/>
    <w:rsid w:val="004C7159"/>
    <w:rsid w:val="004D0963"/>
    <w:rsid w:val="004D0DD5"/>
    <w:rsid w:val="004D12EF"/>
    <w:rsid w:val="004D20D1"/>
    <w:rsid w:val="004D4FFD"/>
    <w:rsid w:val="004D50B5"/>
    <w:rsid w:val="004D56FA"/>
    <w:rsid w:val="004D5ABE"/>
    <w:rsid w:val="004D72C4"/>
    <w:rsid w:val="004E1761"/>
    <w:rsid w:val="004E1CF5"/>
    <w:rsid w:val="004E2D82"/>
    <w:rsid w:val="004E30B7"/>
    <w:rsid w:val="004E3A22"/>
    <w:rsid w:val="004E49C3"/>
    <w:rsid w:val="004E4D31"/>
    <w:rsid w:val="004E5142"/>
    <w:rsid w:val="004E6810"/>
    <w:rsid w:val="004E6C47"/>
    <w:rsid w:val="004F007A"/>
    <w:rsid w:val="004F13F7"/>
    <w:rsid w:val="004F1A15"/>
    <w:rsid w:val="004F21D1"/>
    <w:rsid w:val="004F22DC"/>
    <w:rsid w:val="004F29A9"/>
    <w:rsid w:val="004F6355"/>
    <w:rsid w:val="004F79A0"/>
    <w:rsid w:val="004F7FE3"/>
    <w:rsid w:val="00503496"/>
    <w:rsid w:val="00505427"/>
    <w:rsid w:val="00505BAF"/>
    <w:rsid w:val="005061D9"/>
    <w:rsid w:val="00506F9E"/>
    <w:rsid w:val="00507622"/>
    <w:rsid w:val="005102A6"/>
    <w:rsid w:val="00510830"/>
    <w:rsid w:val="00511342"/>
    <w:rsid w:val="005138C2"/>
    <w:rsid w:val="00514155"/>
    <w:rsid w:val="005145E5"/>
    <w:rsid w:val="005146A7"/>
    <w:rsid w:val="00514B13"/>
    <w:rsid w:val="00516456"/>
    <w:rsid w:val="00516B30"/>
    <w:rsid w:val="00516E12"/>
    <w:rsid w:val="00517366"/>
    <w:rsid w:val="0051789A"/>
    <w:rsid w:val="00521C88"/>
    <w:rsid w:val="00522151"/>
    <w:rsid w:val="0052336F"/>
    <w:rsid w:val="00526A68"/>
    <w:rsid w:val="00526E28"/>
    <w:rsid w:val="00526F88"/>
    <w:rsid w:val="0053025D"/>
    <w:rsid w:val="00530313"/>
    <w:rsid w:val="00532565"/>
    <w:rsid w:val="00533330"/>
    <w:rsid w:val="00533E22"/>
    <w:rsid w:val="00534100"/>
    <w:rsid w:val="005409CD"/>
    <w:rsid w:val="00541B93"/>
    <w:rsid w:val="00543F32"/>
    <w:rsid w:val="00544A73"/>
    <w:rsid w:val="00544CDC"/>
    <w:rsid w:val="005465AB"/>
    <w:rsid w:val="00546CF6"/>
    <w:rsid w:val="00551B43"/>
    <w:rsid w:val="0055261B"/>
    <w:rsid w:val="00552FED"/>
    <w:rsid w:val="00554B97"/>
    <w:rsid w:val="00555B8A"/>
    <w:rsid w:val="00556FDA"/>
    <w:rsid w:val="00564DF0"/>
    <w:rsid w:val="0056583F"/>
    <w:rsid w:val="00565850"/>
    <w:rsid w:val="00566B16"/>
    <w:rsid w:val="0056740E"/>
    <w:rsid w:val="005709E5"/>
    <w:rsid w:val="00570B1D"/>
    <w:rsid w:val="005713DA"/>
    <w:rsid w:val="00575301"/>
    <w:rsid w:val="005770D7"/>
    <w:rsid w:val="00580B5D"/>
    <w:rsid w:val="00580E28"/>
    <w:rsid w:val="005815DD"/>
    <w:rsid w:val="00581C80"/>
    <w:rsid w:val="0058214D"/>
    <w:rsid w:val="00582FA8"/>
    <w:rsid w:val="00583D3D"/>
    <w:rsid w:val="00584B4A"/>
    <w:rsid w:val="005903F6"/>
    <w:rsid w:val="00590AC3"/>
    <w:rsid w:val="0059222A"/>
    <w:rsid w:val="00592F3A"/>
    <w:rsid w:val="005933D8"/>
    <w:rsid w:val="00594FF7"/>
    <w:rsid w:val="0059625D"/>
    <w:rsid w:val="0059683C"/>
    <w:rsid w:val="00597AEF"/>
    <w:rsid w:val="005A200E"/>
    <w:rsid w:val="005A20FE"/>
    <w:rsid w:val="005A2262"/>
    <w:rsid w:val="005A37B3"/>
    <w:rsid w:val="005A411B"/>
    <w:rsid w:val="005A41F8"/>
    <w:rsid w:val="005A6575"/>
    <w:rsid w:val="005A6AA0"/>
    <w:rsid w:val="005A6B40"/>
    <w:rsid w:val="005B1CE4"/>
    <w:rsid w:val="005B1DB9"/>
    <w:rsid w:val="005B35A5"/>
    <w:rsid w:val="005B459F"/>
    <w:rsid w:val="005B5203"/>
    <w:rsid w:val="005B53AC"/>
    <w:rsid w:val="005B5B7C"/>
    <w:rsid w:val="005C0F2D"/>
    <w:rsid w:val="005C1125"/>
    <w:rsid w:val="005C1590"/>
    <w:rsid w:val="005C1881"/>
    <w:rsid w:val="005C3B68"/>
    <w:rsid w:val="005C4533"/>
    <w:rsid w:val="005C46A4"/>
    <w:rsid w:val="005C4C2E"/>
    <w:rsid w:val="005C681F"/>
    <w:rsid w:val="005D02CA"/>
    <w:rsid w:val="005D4A34"/>
    <w:rsid w:val="005E0027"/>
    <w:rsid w:val="005E059A"/>
    <w:rsid w:val="005E0AC6"/>
    <w:rsid w:val="005E4051"/>
    <w:rsid w:val="005E535D"/>
    <w:rsid w:val="005E5ED1"/>
    <w:rsid w:val="005E6882"/>
    <w:rsid w:val="005E7AAA"/>
    <w:rsid w:val="005F1447"/>
    <w:rsid w:val="005F2355"/>
    <w:rsid w:val="005F4673"/>
    <w:rsid w:val="005F6553"/>
    <w:rsid w:val="006013DB"/>
    <w:rsid w:val="0060146D"/>
    <w:rsid w:val="00603B5C"/>
    <w:rsid w:val="00614BEF"/>
    <w:rsid w:val="00614E52"/>
    <w:rsid w:val="00616E35"/>
    <w:rsid w:val="00617031"/>
    <w:rsid w:val="00617032"/>
    <w:rsid w:val="0061747B"/>
    <w:rsid w:val="006209FB"/>
    <w:rsid w:val="00620D5A"/>
    <w:rsid w:val="006216EA"/>
    <w:rsid w:val="006230D2"/>
    <w:rsid w:val="006236CA"/>
    <w:rsid w:val="00623BC2"/>
    <w:rsid w:val="00625A86"/>
    <w:rsid w:val="00625B66"/>
    <w:rsid w:val="006265E4"/>
    <w:rsid w:val="00630D81"/>
    <w:rsid w:val="00633DFF"/>
    <w:rsid w:val="00634054"/>
    <w:rsid w:val="00635A70"/>
    <w:rsid w:val="00635C1A"/>
    <w:rsid w:val="0064028D"/>
    <w:rsid w:val="00640472"/>
    <w:rsid w:val="006414BD"/>
    <w:rsid w:val="006420F3"/>
    <w:rsid w:val="006426DB"/>
    <w:rsid w:val="006429C1"/>
    <w:rsid w:val="006432B9"/>
    <w:rsid w:val="00643BB3"/>
    <w:rsid w:val="00647417"/>
    <w:rsid w:val="006534B5"/>
    <w:rsid w:val="0065364F"/>
    <w:rsid w:val="00654157"/>
    <w:rsid w:val="00660474"/>
    <w:rsid w:val="006607F3"/>
    <w:rsid w:val="006609BC"/>
    <w:rsid w:val="00662B37"/>
    <w:rsid w:val="00663446"/>
    <w:rsid w:val="006639B2"/>
    <w:rsid w:val="0066405C"/>
    <w:rsid w:val="00665FBA"/>
    <w:rsid w:val="006673E0"/>
    <w:rsid w:val="00667A0B"/>
    <w:rsid w:val="00670CE4"/>
    <w:rsid w:val="0067291B"/>
    <w:rsid w:val="00672CAC"/>
    <w:rsid w:val="00672F99"/>
    <w:rsid w:val="006737AB"/>
    <w:rsid w:val="006742A9"/>
    <w:rsid w:val="006766B8"/>
    <w:rsid w:val="006810A8"/>
    <w:rsid w:val="00682524"/>
    <w:rsid w:val="00682819"/>
    <w:rsid w:val="00683E25"/>
    <w:rsid w:val="006841AE"/>
    <w:rsid w:val="00684366"/>
    <w:rsid w:val="006846B8"/>
    <w:rsid w:val="006849D8"/>
    <w:rsid w:val="00684CB6"/>
    <w:rsid w:val="00685C57"/>
    <w:rsid w:val="00686CE4"/>
    <w:rsid w:val="00687DB8"/>
    <w:rsid w:val="006942A2"/>
    <w:rsid w:val="00697944"/>
    <w:rsid w:val="006A0BEC"/>
    <w:rsid w:val="006A1E20"/>
    <w:rsid w:val="006A34BB"/>
    <w:rsid w:val="006A3BCF"/>
    <w:rsid w:val="006A4255"/>
    <w:rsid w:val="006A4B6E"/>
    <w:rsid w:val="006A6908"/>
    <w:rsid w:val="006A7345"/>
    <w:rsid w:val="006B0E6B"/>
    <w:rsid w:val="006B11FA"/>
    <w:rsid w:val="006B2197"/>
    <w:rsid w:val="006B21C7"/>
    <w:rsid w:val="006B32DE"/>
    <w:rsid w:val="006B44AA"/>
    <w:rsid w:val="006B4B09"/>
    <w:rsid w:val="006B4D3B"/>
    <w:rsid w:val="006B5348"/>
    <w:rsid w:val="006B59E2"/>
    <w:rsid w:val="006B637B"/>
    <w:rsid w:val="006B79B4"/>
    <w:rsid w:val="006C14B1"/>
    <w:rsid w:val="006C18FC"/>
    <w:rsid w:val="006C2FDB"/>
    <w:rsid w:val="006C3362"/>
    <w:rsid w:val="006C3818"/>
    <w:rsid w:val="006C5C31"/>
    <w:rsid w:val="006C5E30"/>
    <w:rsid w:val="006C6AC5"/>
    <w:rsid w:val="006D3A3A"/>
    <w:rsid w:val="006D511C"/>
    <w:rsid w:val="006D57D4"/>
    <w:rsid w:val="006D5E67"/>
    <w:rsid w:val="006D6E8C"/>
    <w:rsid w:val="006D7D8E"/>
    <w:rsid w:val="006E3DF6"/>
    <w:rsid w:val="006E4144"/>
    <w:rsid w:val="006E5355"/>
    <w:rsid w:val="006E64F6"/>
    <w:rsid w:val="006E6E2A"/>
    <w:rsid w:val="006F1870"/>
    <w:rsid w:val="006F217F"/>
    <w:rsid w:val="006F22CD"/>
    <w:rsid w:val="006F5592"/>
    <w:rsid w:val="006F56E3"/>
    <w:rsid w:val="006F5840"/>
    <w:rsid w:val="006F5A75"/>
    <w:rsid w:val="006F5CB4"/>
    <w:rsid w:val="006F743B"/>
    <w:rsid w:val="0070099B"/>
    <w:rsid w:val="0070106D"/>
    <w:rsid w:val="00702382"/>
    <w:rsid w:val="00703F45"/>
    <w:rsid w:val="00707966"/>
    <w:rsid w:val="007079CC"/>
    <w:rsid w:val="00710DD4"/>
    <w:rsid w:val="007126B8"/>
    <w:rsid w:val="00713F7D"/>
    <w:rsid w:val="007151D1"/>
    <w:rsid w:val="00720BAB"/>
    <w:rsid w:val="00723FE4"/>
    <w:rsid w:val="0073328C"/>
    <w:rsid w:val="007335F6"/>
    <w:rsid w:val="00735B80"/>
    <w:rsid w:val="00736C48"/>
    <w:rsid w:val="00736F6B"/>
    <w:rsid w:val="007374F5"/>
    <w:rsid w:val="007376C3"/>
    <w:rsid w:val="007408F3"/>
    <w:rsid w:val="00740EAB"/>
    <w:rsid w:val="007411F7"/>
    <w:rsid w:val="00741726"/>
    <w:rsid w:val="007450DC"/>
    <w:rsid w:val="007475A1"/>
    <w:rsid w:val="007505BF"/>
    <w:rsid w:val="00752A82"/>
    <w:rsid w:val="007534E6"/>
    <w:rsid w:val="007537EF"/>
    <w:rsid w:val="00754FE1"/>
    <w:rsid w:val="007556A2"/>
    <w:rsid w:val="007606B8"/>
    <w:rsid w:val="007617C9"/>
    <w:rsid w:val="00763E70"/>
    <w:rsid w:val="00764327"/>
    <w:rsid w:val="00765AA6"/>
    <w:rsid w:val="007661C1"/>
    <w:rsid w:val="00766A5E"/>
    <w:rsid w:val="00770271"/>
    <w:rsid w:val="00771815"/>
    <w:rsid w:val="0077294B"/>
    <w:rsid w:val="00772B11"/>
    <w:rsid w:val="00774370"/>
    <w:rsid w:val="00774D83"/>
    <w:rsid w:val="0077528D"/>
    <w:rsid w:val="00775DCC"/>
    <w:rsid w:val="0077721D"/>
    <w:rsid w:val="007801B2"/>
    <w:rsid w:val="00780F1C"/>
    <w:rsid w:val="00782288"/>
    <w:rsid w:val="00782F3F"/>
    <w:rsid w:val="0078387E"/>
    <w:rsid w:val="00784D76"/>
    <w:rsid w:val="00787506"/>
    <w:rsid w:val="007905F3"/>
    <w:rsid w:val="00791F5E"/>
    <w:rsid w:val="0079324D"/>
    <w:rsid w:val="00793FA9"/>
    <w:rsid w:val="00794E48"/>
    <w:rsid w:val="00795B1F"/>
    <w:rsid w:val="0079628D"/>
    <w:rsid w:val="007A1751"/>
    <w:rsid w:val="007A26B2"/>
    <w:rsid w:val="007A37DC"/>
    <w:rsid w:val="007A4B17"/>
    <w:rsid w:val="007A4CFE"/>
    <w:rsid w:val="007A5224"/>
    <w:rsid w:val="007A62FE"/>
    <w:rsid w:val="007A7EC2"/>
    <w:rsid w:val="007B08D3"/>
    <w:rsid w:val="007B217E"/>
    <w:rsid w:val="007B4D16"/>
    <w:rsid w:val="007B5C23"/>
    <w:rsid w:val="007B5D76"/>
    <w:rsid w:val="007C01BF"/>
    <w:rsid w:val="007C0603"/>
    <w:rsid w:val="007C153C"/>
    <w:rsid w:val="007C261D"/>
    <w:rsid w:val="007C28FA"/>
    <w:rsid w:val="007C2F3A"/>
    <w:rsid w:val="007C342F"/>
    <w:rsid w:val="007C4E0C"/>
    <w:rsid w:val="007C5A97"/>
    <w:rsid w:val="007D0601"/>
    <w:rsid w:val="007D10DC"/>
    <w:rsid w:val="007D1BA7"/>
    <w:rsid w:val="007D40E5"/>
    <w:rsid w:val="007D4963"/>
    <w:rsid w:val="007D51D5"/>
    <w:rsid w:val="007D589B"/>
    <w:rsid w:val="007D66D6"/>
    <w:rsid w:val="007D7F5B"/>
    <w:rsid w:val="007E0A71"/>
    <w:rsid w:val="007E1B70"/>
    <w:rsid w:val="007E1DD0"/>
    <w:rsid w:val="007E2380"/>
    <w:rsid w:val="007E2D2C"/>
    <w:rsid w:val="007E2E0E"/>
    <w:rsid w:val="007E2E87"/>
    <w:rsid w:val="007E3DD9"/>
    <w:rsid w:val="007E4C5C"/>
    <w:rsid w:val="007E649A"/>
    <w:rsid w:val="007E702F"/>
    <w:rsid w:val="007E7FA2"/>
    <w:rsid w:val="007F2134"/>
    <w:rsid w:val="007F3210"/>
    <w:rsid w:val="007F3C47"/>
    <w:rsid w:val="007F448D"/>
    <w:rsid w:val="007F4C90"/>
    <w:rsid w:val="007F6B93"/>
    <w:rsid w:val="0080004D"/>
    <w:rsid w:val="0080016F"/>
    <w:rsid w:val="00800F4B"/>
    <w:rsid w:val="00802A18"/>
    <w:rsid w:val="00802F7E"/>
    <w:rsid w:val="00804D9E"/>
    <w:rsid w:val="0080722A"/>
    <w:rsid w:val="00807457"/>
    <w:rsid w:val="008079AB"/>
    <w:rsid w:val="00810FAD"/>
    <w:rsid w:val="008140EA"/>
    <w:rsid w:val="008177AA"/>
    <w:rsid w:val="008230A6"/>
    <w:rsid w:val="00827163"/>
    <w:rsid w:val="008277EE"/>
    <w:rsid w:val="008315AD"/>
    <w:rsid w:val="00831892"/>
    <w:rsid w:val="00831B75"/>
    <w:rsid w:val="00834D4C"/>
    <w:rsid w:val="0083532C"/>
    <w:rsid w:val="00840F04"/>
    <w:rsid w:val="00841D40"/>
    <w:rsid w:val="00843323"/>
    <w:rsid w:val="00847EBC"/>
    <w:rsid w:val="00850FAF"/>
    <w:rsid w:val="00850FCC"/>
    <w:rsid w:val="008516C7"/>
    <w:rsid w:val="00851AE1"/>
    <w:rsid w:val="00851B1B"/>
    <w:rsid w:val="00851B30"/>
    <w:rsid w:val="008525BA"/>
    <w:rsid w:val="00853DFE"/>
    <w:rsid w:val="00855119"/>
    <w:rsid w:val="00855619"/>
    <w:rsid w:val="00857704"/>
    <w:rsid w:val="008613E1"/>
    <w:rsid w:val="008628D8"/>
    <w:rsid w:val="00862914"/>
    <w:rsid w:val="00862AF6"/>
    <w:rsid w:val="00863C4B"/>
    <w:rsid w:val="00865282"/>
    <w:rsid w:val="008653A8"/>
    <w:rsid w:val="00865B7E"/>
    <w:rsid w:val="008660DC"/>
    <w:rsid w:val="0086698B"/>
    <w:rsid w:val="008709DE"/>
    <w:rsid w:val="00871625"/>
    <w:rsid w:val="008720D7"/>
    <w:rsid w:val="008735EB"/>
    <w:rsid w:val="00873A5C"/>
    <w:rsid w:val="0087644E"/>
    <w:rsid w:val="00876717"/>
    <w:rsid w:val="00877938"/>
    <w:rsid w:val="008808B6"/>
    <w:rsid w:val="0088365A"/>
    <w:rsid w:val="00884033"/>
    <w:rsid w:val="00884344"/>
    <w:rsid w:val="00884743"/>
    <w:rsid w:val="00886189"/>
    <w:rsid w:val="00886368"/>
    <w:rsid w:val="008871CC"/>
    <w:rsid w:val="0089029A"/>
    <w:rsid w:val="0089251E"/>
    <w:rsid w:val="008928E4"/>
    <w:rsid w:val="00892B1C"/>
    <w:rsid w:val="00893B05"/>
    <w:rsid w:val="00894FE0"/>
    <w:rsid w:val="0089631B"/>
    <w:rsid w:val="008976E8"/>
    <w:rsid w:val="008A1242"/>
    <w:rsid w:val="008A34AB"/>
    <w:rsid w:val="008A3DCA"/>
    <w:rsid w:val="008B010C"/>
    <w:rsid w:val="008B0683"/>
    <w:rsid w:val="008B0827"/>
    <w:rsid w:val="008B20F5"/>
    <w:rsid w:val="008B3DCD"/>
    <w:rsid w:val="008B5D1D"/>
    <w:rsid w:val="008C18DB"/>
    <w:rsid w:val="008C1D04"/>
    <w:rsid w:val="008C4042"/>
    <w:rsid w:val="008C473C"/>
    <w:rsid w:val="008C6424"/>
    <w:rsid w:val="008D1CC1"/>
    <w:rsid w:val="008D28D7"/>
    <w:rsid w:val="008D3205"/>
    <w:rsid w:val="008D3462"/>
    <w:rsid w:val="008D3EA9"/>
    <w:rsid w:val="008D5758"/>
    <w:rsid w:val="008D57BF"/>
    <w:rsid w:val="008D65E4"/>
    <w:rsid w:val="008D7630"/>
    <w:rsid w:val="008D7F76"/>
    <w:rsid w:val="008E1A02"/>
    <w:rsid w:val="008E2712"/>
    <w:rsid w:val="008E4108"/>
    <w:rsid w:val="008E5AAF"/>
    <w:rsid w:val="008E6EC9"/>
    <w:rsid w:val="008F0D05"/>
    <w:rsid w:val="008F111D"/>
    <w:rsid w:val="008F115A"/>
    <w:rsid w:val="008F165F"/>
    <w:rsid w:val="008F3D1E"/>
    <w:rsid w:val="008F497E"/>
    <w:rsid w:val="008F574C"/>
    <w:rsid w:val="008F62A3"/>
    <w:rsid w:val="008F7363"/>
    <w:rsid w:val="008F73A9"/>
    <w:rsid w:val="00901A16"/>
    <w:rsid w:val="00901C49"/>
    <w:rsid w:val="00901F26"/>
    <w:rsid w:val="009024FE"/>
    <w:rsid w:val="00902F60"/>
    <w:rsid w:val="009050A2"/>
    <w:rsid w:val="00905FCC"/>
    <w:rsid w:val="00906127"/>
    <w:rsid w:val="00906C90"/>
    <w:rsid w:val="00910E91"/>
    <w:rsid w:val="00911499"/>
    <w:rsid w:val="00913BEB"/>
    <w:rsid w:val="00913E02"/>
    <w:rsid w:val="00914E97"/>
    <w:rsid w:val="00916B46"/>
    <w:rsid w:val="00916F8D"/>
    <w:rsid w:val="00917A8F"/>
    <w:rsid w:val="00920133"/>
    <w:rsid w:val="00920D52"/>
    <w:rsid w:val="00923731"/>
    <w:rsid w:val="009238FD"/>
    <w:rsid w:val="00923B57"/>
    <w:rsid w:val="00924216"/>
    <w:rsid w:val="00924D3B"/>
    <w:rsid w:val="00924E2C"/>
    <w:rsid w:val="0093237C"/>
    <w:rsid w:val="00932B53"/>
    <w:rsid w:val="00933D64"/>
    <w:rsid w:val="0093443C"/>
    <w:rsid w:val="0093562B"/>
    <w:rsid w:val="00935856"/>
    <w:rsid w:val="00936B98"/>
    <w:rsid w:val="00940B00"/>
    <w:rsid w:val="00940F65"/>
    <w:rsid w:val="0094108A"/>
    <w:rsid w:val="00941615"/>
    <w:rsid w:val="00945135"/>
    <w:rsid w:val="00946B3E"/>
    <w:rsid w:val="00947F52"/>
    <w:rsid w:val="00950A86"/>
    <w:rsid w:val="0095157C"/>
    <w:rsid w:val="0095243B"/>
    <w:rsid w:val="00954168"/>
    <w:rsid w:val="00955A8F"/>
    <w:rsid w:val="00955ABC"/>
    <w:rsid w:val="00957F7B"/>
    <w:rsid w:val="0096003C"/>
    <w:rsid w:val="009603FE"/>
    <w:rsid w:val="00961C85"/>
    <w:rsid w:val="00961FA3"/>
    <w:rsid w:val="00963327"/>
    <w:rsid w:val="00966786"/>
    <w:rsid w:val="00967AB8"/>
    <w:rsid w:val="00967B65"/>
    <w:rsid w:val="00970A81"/>
    <w:rsid w:val="00971288"/>
    <w:rsid w:val="00972F0B"/>
    <w:rsid w:val="00974110"/>
    <w:rsid w:val="00974EC0"/>
    <w:rsid w:val="009772F3"/>
    <w:rsid w:val="0098045B"/>
    <w:rsid w:val="00980E8E"/>
    <w:rsid w:val="00981425"/>
    <w:rsid w:val="00982459"/>
    <w:rsid w:val="00983AF0"/>
    <w:rsid w:val="00984740"/>
    <w:rsid w:val="0098492B"/>
    <w:rsid w:val="00984F14"/>
    <w:rsid w:val="0098565A"/>
    <w:rsid w:val="00990C50"/>
    <w:rsid w:val="00990F9C"/>
    <w:rsid w:val="00996C28"/>
    <w:rsid w:val="009A02F6"/>
    <w:rsid w:val="009A1870"/>
    <w:rsid w:val="009A33FF"/>
    <w:rsid w:val="009A5E7A"/>
    <w:rsid w:val="009B0177"/>
    <w:rsid w:val="009B0B4C"/>
    <w:rsid w:val="009B1519"/>
    <w:rsid w:val="009B2413"/>
    <w:rsid w:val="009B691D"/>
    <w:rsid w:val="009B7A55"/>
    <w:rsid w:val="009C2C9C"/>
    <w:rsid w:val="009C4297"/>
    <w:rsid w:val="009C4FB5"/>
    <w:rsid w:val="009C614D"/>
    <w:rsid w:val="009D1B52"/>
    <w:rsid w:val="009D285C"/>
    <w:rsid w:val="009D3DF7"/>
    <w:rsid w:val="009D4BE3"/>
    <w:rsid w:val="009D61EE"/>
    <w:rsid w:val="009D64A1"/>
    <w:rsid w:val="009D7E0C"/>
    <w:rsid w:val="009E05B6"/>
    <w:rsid w:val="009E0CAC"/>
    <w:rsid w:val="009E4576"/>
    <w:rsid w:val="009E503A"/>
    <w:rsid w:val="009E51D5"/>
    <w:rsid w:val="009E7351"/>
    <w:rsid w:val="009F0477"/>
    <w:rsid w:val="009F2F4E"/>
    <w:rsid w:val="009F33E5"/>
    <w:rsid w:val="009F4190"/>
    <w:rsid w:val="009F5CC3"/>
    <w:rsid w:val="009F6461"/>
    <w:rsid w:val="009F6540"/>
    <w:rsid w:val="00A000C6"/>
    <w:rsid w:val="00A00EC7"/>
    <w:rsid w:val="00A01376"/>
    <w:rsid w:val="00A01A3D"/>
    <w:rsid w:val="00A02AE0"/>
    <w:rsid w:val="00A03618"/>
    <w:rsid w:val="00A03D12"/>
    <w:rsid w:val="00A041DC"/>
    <w:rsid w:val="00A049A6"/>
    <w:rsid w:val="00A066BE"/>
    <w:rsid w:val="00A11157"/>
    <w:rsid w:val="00A1167E"/>
    <w:rsid w:val="00A11DD8"/>
    <w:rsid w:val="00A130A8"/>
    <w:rsid w:val="00A140AD"/>
    <w:rsid w:val="00A15AC2"/>
    <w:rsid w:val="00A162DA"/>
    <w:rsid w:val="00A16DDE"/>
    <w:rsid w:val="00A16E97"/>
    <w:rsid w:val="00A21E97"/>
    <w:rsid w:val="00A22DD9"/>
    <w:rsid w:val="00A2342D"/>
    <w:rsid w:val="00A2410D"/>
    <w:rsid w:val="00A24C0F"/>
    <w:rsid w:val="00A25192"/>
    <w:rsid w:val="00A259AD"/>
    <w:rsid w:val="00A26CF4"/>
    <w:rsid w:val="00A27727"/>
    <w:rsid w:val="00A30679"/>
    <w:rsid w:val="00A30D79"/>
    <w:rsid w:val="00A3120D"/>
    <w:rsid w:val="00A31356"/>
    <w:rsid w:val="00A3183E"/>
    <w:rsid w:val="00A32AC4"/>
    <w:rsid w:val="00A358EB"/>
    <w:rsid w:val="00A36A52"/>
    <w:rsid w:val="00A37020"/>
    <w:rsid w:val="00A375F2"/>
    <w:rsid w:val="00A37AC2"/>
    <w:rsid w:val="00A43F2D"/>
    <w:rsid w:val="00A44DC1"/>
    <w:rsid w:val="00A47E7C"/>
    <w:rsid w:val="00A50E7D"/>
    <w:rsid w:val="00A51284"/>
    <w:rsid w:val="00A52981"/>
    <w:rsid w:val="00A577EA"/>
    <w:rsid w:val="00A578FC"/>
    <w:rsid w:val="00A57E3F"/>
    <w:rsid w:val="00A611E8"/>
    <w:rsid w:val="00A6126F"/>
    <w:rsid w:val="00A61ED9"/>
    <w:rsid w:val="00A64604"/>
    <w:rsid w:val="00A64830"/>
    <w:rsid w:val="00A65D40"/>
    <w:rsid w:val="00A664B4"/>
    <w:rsid w:val="00A703A7"/>
    <w:rsid w:val="00A71E4B"/>
    <w:rsid w:val="00A7383A"/>
    <w:rsid w:val="00A73C43"/>
    <w:rsid w:val="00A7460E"/>
    <w:rsid w:val="00A7558D"/>
    <w:rsid w:val="00A7749C"/>
    <w:rsid w:val="00A814F5"/>
    <w:rsid w:val="00A81B6F"/>
    <w:rsid w:val="00A8331D"/>
    <w:rsid w:val="00A83C7F"/>
    <w:rsid w:val="00A84EB8"/>
    <w:rsid w:val="00A86F7D"/>
    <w:rsid w:val="00A87901"/>
    <w:rsid w:val="00A91307"/>
    <w:rsid w:val="00A916CC"/>
    <w:rsid w:val="00A93737"/>
    <w:rsid w:val="00A94970"/>
    <w:rsid w:val="00A9529C"/>
    <w:rsid w:val="00A953A3"/>
    <w:rsid w:val="00A969DD"/>
    <w:rsid w:val="00AA14F0"/>
    <w:rsid w:val="00AA2087"/>
    <w:rsid w:val="00AA2A11"/>
    <w:rsid w:val="00AA3B6A"/>
    <w:rsid w:val="00AA5A02"/>
    <w:rsid w:val="00AA606E"/>
    <w:rsid w:val="00AA666C"/>
    <w:rsid w:val="00AB10A9"/>
    <w:rsid w:val="00AB274E"/>
    <w:rsid w:val="00AB3149"/>
    <w:rsid w:val="00AB341E"/>
    <w:rsid w:val="00AB4E27"/>
    <w:rsid w:val="00AB4E3C"/>
    <w:rsid w:val="00AB611A"/>
    <w:rsid w:val="00AC0FC1"/>
    <w:rsid w:val="00AC1AA3"/>
    <w:rsid w:val="00AC25A4"/>
    <w:rsid w:val="00AC339E"/>
    <w:rsid w:val="00AC65F1"/>
    <w:rsid w:val="00AD076A"/>
    <w:rsid w:val="00AD1493"/>
    <w:rsid w:val="00AD17F2"/>
    <w:rsid w:val="00AD6865"/>
    <w:rsid w:val="00AE1643"/>
    <w:rsid w:val="00AE582F"/>
    <w:rsid w:val="00AE6150"/>
    <w:rsid w:val="00AF0085"/>
    <w:rsid w:val="00AF0A3E"/>
    <w:rsid w:val="00AF3C44"/>
    <w:rsid w:val="00AF6292"/>
    <w:rsid w:val="00B00535"/>
    <w:rsid w:val="00B006C7"/>
    <w:rsid w:val="00B0090E"/>
    <w:rsid w:val="00B00B23"/>
    <w:rsid w:val="00B02227"/>
    <w:rsid w:val="00B0230E"/>
    <w:rsid w:val="00B03C26"/>
    <w:rsid w:val="00B05E95"/>
    <w:rsid w:val="00B05EBB"/>
    <w:rsid w:val="00B06A1A"/>
    <w:rsid w:val="00B10B33"/>
    <w:rsid w:val="00B11395"/>
    <w:rsid w:val="00B11CA6"/>
    <w:rsid w:val="00B1416C"/>
    <w:rsid w:val="00B1780A"/>
    <w:rsid w:val="00B1787D"/>
    <w:rsid w:val="00B17E22"/>
    <w:rsid w:val="00B21683"/>
    <w:rsid w:val="00B220F9"/>
    <w:rsid w:val="00B227D6"/>
    <w:rsid w:val="00B22DDC"/>
    <w:rsid w:val="00B23072"/>
    <w:rsid w:val="00B23361"/>
    <w:rsid w:val="00B2535D"/>
    <w:rsid w:val="00B27ABB"/>
    <w:rsid w:val="00B27B1F"/>
    <w:rsid w:val="00B30B5F"/>
    <w:rsid w:val="00B32F7A"/>
    <w:rsid w:val="00B330E4"/>
    <w:rsid w:val="00B354B4"/>
    <w:rsid w:val="00B365F5"/>
    <w:rsid w:val="00B40E55"/>
    <w:rsid w:val="00B4108F"/>
    <w:rsid w:val="00B414F8"/>
    <w:rsid w:val="00B419A8"/>
    <w:rsid w:val="00B42415"/>
    <w:rsid w:val="00B429B6"/>
    <w:rsid w:val="00B42D73"/>
    <w:rsid w:val="00B43C8B"/>
    <w:rsid w:val="00B44668"/>
    <w:rsid w:val="00B452CE"/>
    <w:rsid w:val="00B45371"/>
    <w:rsid w:val="00B51298"/>
    <w:rsid w:val="00B52D00"/>
    <w:rsid w:val="00B5422A"/>
    <w:rsid w:val="00B54FB6"/>
    <w:rsid w:val="00B55B62"/>
    <w:rsid w:val="00B560A9"/>
    <w:rsid w:val="00B56169"/>
    <w:rsid w:val="00B60581"/>
    <w:rsid w:val="00B638EF"/>
    <w:rsid w:val="00B667BF"/>
    <w:rsid w:val="00B70C8A"/>
    <w:rsid w:val="00B70CD2"/>
    <w:rsid w:val="00B71359"/>
    <w:rsid w:val="00B727E1"/>
    <w:rsid w:val="00B751A0"/>
    <w:rsid w:val="00B7582F"/>
    <w:rsid w:val="00B75C4A"/>
    <w:rsid w:val="00B773BB"/>
    <w:rsid w:val="00B802F3"/>
    <w:rsid w:val="00B816D3"/>
    <w:rsid w:val="00B82549"/>
    <w:rsid w:val="00B83EAB"/>
    <w:rsid w:val="00B850C4"/>
    <w:rsid w:val="00B859A9"/>
    <w:rsid w:val="00B926E6"/>
    <w:rsid w:val="00B92B76"/>
    <w:rsid w:val="00B978A5"/>
    <w:rsid w:val="00BA12C2"/>
    <w:rsid w:val="00BA220C"/>
    <w:rsid w:val="00BA2DC2"/>
    <w:rsid w:val="00BA3180"/>
    <w:rsid w:val="00BA4ED3"/>
    <w:rsid w:val="00BA682A"/>
    <w:rsid w:val="00BB1112"/>
    <w:rsid w:val="00BB18EA"/>
    <w:rsid w:val="00BB47E7"/>
    <w:rsid w:val="00BB5E8D"/>
    <w:rsid w:val="00BB6512"/>
    <w:rsid w:val="00BB72BF"/>
    <w:rsid w:val="00BB759F"/>
    <w:rsid w:val="00BB78CE"/>
    <w:rsid w:val="00BC0CDC"/>
    <w:rsid w:val="00BC2252"/>
    <w:rsid w:val="00BC2885"/>
    <w:rsid w:val="00BC5398"/>
    <w:rsid w:val="00BC786B"/>
    <w:rsid w:val="00BD3B61"/>
    <w:rsid w:val="00BD4277"/>
    <w:rsid w:val="00BD4496"/>
    <w:rsid w:val="00BD4A2A"/>
    <w:rsid w:val="00BD4D7C"/>
    <w:rsid w:val="00BD51A2"/>
    <w:rsid w:val="00BE3B85"/>
    <w:rsid w:val="00BE3CCC"/>
    <w:rsid w:val="00BE40E2"/>
    <w:rsid w:val="00BE4DA5"/>
    <w:rsid w:val="00BE67E7"/>
    <w:rsid w:val="00BE6A5F"/>
    <w:rsid w:val="00BE6AC4"/>
    <w:rsid w:val="00BE7061"/>
    <w:rsid w:val="00BF00D6"/>
    <w:rsid w:val="00BF0269"/>
    <w:rsid w:val="00BF1424"/>
    <w:rsid w:val="00BF152A"/>
    <w:rsid w:val="00BF1589"/>
    <w:rsid w:val="00BF300E"/>
    <w:rsid w:val="00BF35AB"/>
    <w:rsid w:val="00BF3FB5"/>
    <w:rsid w:val="00BF642F"/>
    <w:rsid w:val="00BF6DA0"/>
    <w:rsid w:val="00BF6E54"/>
    <w:rsid w:val="00C00099"/>
    <w:rsid w:val="00C00DBA"/>
    <w:rsid w:val="00C01488"/>
    <w:rsid w:val="00C01492"/>
    <w:rsid w:val="00C0190A"/>
    <w:rsid w:val="00C04C3F"/>
    <w:rsid w:val="00C052E7"/>
    <w:rsid w:val="00C06356"/>
    <w:rsid w:val="00C06802"/>
    <w:rsid w:val="00C06843"/>
    <w:rsid w:val="00C06CA6"/>
    <w:rsid w:val="00C07DCC"/>
    <w:rsid w:val="00C101D2"/>
    <w:rsid w:val="00C123C8"/>
    <w:rsid w:val="00C24882"/>
    <w:rsid w:val="00C2549F"/>
    <w:rsid w:val="00C2550B"/>
    <w:rsid w:val="00C2593E"/>
    <w:rsid w:val="00C25E8C"/>
    <w:rsid w:val="00C30DBB"/>
    <w:rsid w:val="00C33EE6"/>
    <w:rsid w:val="00C357CC"/>
    <w:rsid w:val="00C358F6"/>
    <w:rsid w:val="00C40027"/>
    <w:rsid w:val="00C40587"/>
    <w:rsid w:val="00C40899"/>
    <w:rsid w:val="00C4252A"/>
    <w:rsid w:val="00C4326E"/>
    <w:rsid w:val="00C4389D"/>
    <w:rsid w:val="00C43AB3"/>
    <w:rsid w:val="00C44099"/>
    <w:rsid w:val="00C46CB3"/>
    <w:rsid w:val="00C47BED"/>
    <w:rsid w:val="00C51424"/>
    <w:rsid w:val="00C54348"/>
    <w:rsid w:val="00C54573"/>
    <w:rsid w:val="00C54E38"/>
    <w:rsid w:val="00C565A1"/>
    <w:rsid w:val="00C57919"/>
    <w:rsid w:val="00C57CCF"/>
    <w:rsid w:val="00C63E44"/>
    <w:rsid w:val="00C6455A"/>
    <w:rsid w:val="00C6458D"/>
    <w:rsid w:val="00C651B6"/>
    <w:rsid w:val="00C664CE"/>
    <w:rsid w:val="00C67CE4"/>
    <w:rsid w:val="00C67D08"/>
    <w:rsid w:val="00C70024"/>
    <w:rsid w:val="00C70972"/>
    <w:rsid w:val="00C71ED6"/>
    <w:rsid w:val="00C74E1E"/>
    <w:rsid w:val="00C75232"/>
    <w:rsid w:val="00C7586F"/>
    <w:rsid w:val="00C770CF"/>
    <w:rsid w:val="00C81A55"/>
    <w:rsid w:val="00C82447"/>
    <w:rsid w:val="00C8283E"/>
    <w:rsid w:val="00C85AFF"/>
    <w:rsid w:val="00C86B6E"/>
    <w:rsid w:val="00C86E5B"/>
    <w:rsid w:val="00C90EAE"/>
    <w:rsid w:val="00C915FB"/>
    <w:rsid w:val="00C91852"/>
    <w:rsid w:val="00C92920"/>
    <w:rsid w:val="00C92EAE"/>
    <w:rsid w:val="00C932F2"/>
    <w:rsid w:val="00C956E6"/>
    <w:rsid w:val="00C97678"/>
    <w:rsid w:val="00CA1BD6"/>
    <w:rsid w:val="00CA3A39"/>
    <w:rsid w:val="00CA5DD0"/>
    <w:rsid w:val="00CA6A11"/>
    <w:rsid w:val="00CB0304"/>
    <w:rsid w:val="00CB116E"/>
    <w:rsid w:val="00CB39DE"/>
    <w:rsid w:val="00CB3FB6"/>
    <w:rsid w:val="00CB5158"/>
    <w:rsid w:val="00CB630D"/>
    <w:rsid w:val="00CC1589"/>
    <w:rsid w:val="00CC2F8D"/>
    <w:rsid w:val="00CC5453"/>
    <w:rsid w:val="00CC6866"/>
    <w:rsid w:val="00CC716A"/>
    <w:rsid w:val="00CD1F77"/>
    <w:rsid w:val="00CD4FFF"/>
    <w:rsid w:val="00CD5257"/>
    <w:rsid w:val="00CD66F3"/>
    <w:rsid w:val="00CD72C1"/>
    <w:rsid w:val="00CD7873"/>
    <w:rsid w:val="00CE2753"/>
    <w:rsid w:val="00CE3031"/>
    <w:rsid w:val="00CE5AA8"/>
    <w:rsid w:val="00CE6DDE"/>
    <w:rsid w:val="00CF01F5"/>
    <w:rsid w:val="00CF09A4"/>
    <w:rsid w:val="00CF1D4D"/>
    <w:rsid w:val="00CF4872"/>
    <w:rsid w:val="00CF5D13"/>
    <w:rsid w:val="00CF5F49"/>
    <w:rsid w:val="00D027FD"/>
    <w:rsid w:val="00D03D8A"/>
    <w:rsid w:val="00D04EF2"/>
    <w:rsid w:val="00D06190"/>
    <w:rsid w:val="00D06700"/>
    <w:rsid w:val="00D06C1F"/>
    <w:rsid w:val="00D07BD1"/>
    <w:rsid w:val="00D12BEE"/>
    <w:rsid w:val="00D147F4"/>
    <w:rsid w:val="00D14C39"/>
    <w:rsid w:val="00D14D73"/>
    <w:rsid w:val="00D1573A"/>
    <w:rsid w:val="00D16AC6"/>
    <w:rsid w:val="00D20C7F"/>
    <w:rsid w:val="00D20F71"/>
    <w:rsid w:val="00D21E40"/>
    <w:rsid w:val="00D23BC1"/>
    <w:rsid w:val="00D251F2"/>
    <w:rsid w:val="00D2561A"/>
    <w:rsid w:val="00D259EB"/>
    <w:rsid w:val="00D26302"/>
    <w:rsid w:val="00D2711C"/>
    <w:rsid w:val="00D303A3"/>
    <w:rsid w:val="00D3166A"/>
    <w:rsid w:val="00D33559"/>
    <w:rsid w:val="00D33ED3"/>
    <w:rsid w:val="00D3604E"/>
    <w:rsid w:val="00D363C0"/>
    <w:rsid w:val="00D363FD"/>
    <w:rsid w:val="00D36675"/>
    <w:rsid w:val="00D43796"/>
    <w:rsid w:val="00D44396"/>
    <w:rsid w:val="00D44400"/>
    <w:rsid w:val="00D503C7"/>
    <w:rsid w:val="00D507C0"/>
    <w:rsid w:val="00D507DB"/>
    <w:rsid w:val="00D50AE8"/>
    <w:rsid w:val="00D50C04"/>
    <w:rsid w:val="00D52957"/>
    <w:rsid w:val="00D52BE1"/>
    <w:rsid w:val="00D544A8"/>
    <w:rsid w:val="00D54DC4"/>
    <w:rsid w:val="00D56698"/>
    <w:rsid w:val="00D60AC3"/>
    <w:rsid w:val="00D611A2"/>
    <w:rsid w:val="00D61369"/>
    <w:rsid w:val="00D619D3"/>
    <w:rsid w:val="00D61EFB"/>
    <w:rsid w:val="00D62DD3"/>
    <w:rsid w:val="00D636A8"/>
    <w:rsid w:val="00D63A33"/>
    <w:rsid w:val="00D63E68"/>
    <w:rsid w:val="00D65A38"/>
    <w:rsid w:val="00D70E22"/>
    <w:rsid w:val="00D71691"/>
    <w:rsid w:val="00D71D36"/>
    <w:rsid w:val="00D71DB2"/>
    <w:rsid w:val="00D72A22"/>
    <w:rsid w:val="00D72E9F"/>
    <w:rsid w:val="00D73210"/>
    <w:rsid w:val="00D734E8"/>
    <w:rsid w:val="00D75C19"/>
    <w:rsid w:val="00D75F6F"/>
    <w:rsid w:val="00D77C06"/>
    <w:rsid w:val="00D80532"/>
    <w:rsid w:val="00D8075F"/>
    <w:rsid w:val="00D80761"/>
    <w:rsid w:val="00D833D6"/>
    <w:rsid w:val="00D83780"/>
    <w:rsid w:val="00D8411A"/>
    <w:rsid w:val="00D87C92"/>
    <w:rsid w:val="00D90424"/>
    <w:rsid w:val="00D91296"/>
    <w:rsid w:val="00D917A8"/>
    <w:rsid w:val="00D9251F"/>
    <w:rsid w:val="00D94F06"/>
    <w:rsid w:val="00D95A41"/>
    <w:rsid w:val="00D9643D"/>
    <w:rsid w:val="00D96931"/>
    <w:rsid w:val="00DA0E9E"/>
    <w:rsid w:val="00DA14B7"/>
    <w:rsid w:val="00DA3AFA"/>
    <w:rsid w:val="00DA3D62"/>
    <w:rsid w:val="00DA4655"/>
    <w:rsid w:val="00DA59E2"/>
    <w:rsid w:val="00DA6196"/>
    <w:rsid w:val="00DA6EC6"/>
    <w:rsid w:val="00DA70C5"/>
    <w:rsid w:val="00DA782A"/>
    <w:rsid w:val="00DB1A8A"/>
    <w:rsid w:val="00DB1BAE"/>
    <w:rsid w:val="00DB29C7"/>
    <w:rsid w:val="00DB33A4"/>
    <w:rsid w:val="00DB33CC"/>
    <w:rsid w:val="00DB40C4"/>
    <w:rsid w:val="00DB5072"/>
    <w:rsid w:val="00DB646D"/>
    <w:rsid w:val="00DB65C2"/>
    <w:rsid w:val="00DC0123"/>
    <w:rsid w:val="00DC10E7"/>
    <w:rsid w:val="00DC2310"/>
    <w:rsid w:val="00DC3588"/>
    <w:rsid w:val="00DC444B"/>
    <w:rsid w:val="00DC76D9"/>
    <w:rsid w:val="00DD13F9"/>
    <w:rsid w:val="00DD23B5"/>
    <w:rsid w:val="00DD2EE2"/>
    <w:rsid w:val="00DD5324"/>
    <w:rsid w:val="00DD5476"/>
    <w:rsid w:val="00DD550F"/>
    <w:rsid w:val="00DD5A80"/>
    <w:rsid w:val="00DD5B70"/>
    <w:rsid w:val="00DD71FB"/>
    <w:rsid w:val="00DD743D"/>
    <w:rsid w:val="00DE1377"/>
    <w:rsid w:val="00DE15B4"/>
    <w:rsid w:val="00DE169A"/>
    <w:rsid w:val="00DE1937"/>
    <w:rsid w:val="00DE311D"/>
    <w:rsid w:val="00DE43F0"/>
    <w:rsid w:val="00DE45D8"/>
    <w:rsid w:val="00DE48EF"/>
    <w:rsid w:val="00DE4F7E"/>
    <w:rsid w:val="00DE589D"/>
    <w:rsid w:val="00DE7F4C"/>
    <w:rsid w:val="00DF0E89"/>
    <w:rsid w:val="00DF0F37"/>
    <w:rsid w:val="00DF28E7"/>
    <w:rsid w:val="00DF46D4"/>
    <w:rsid w:val="00DF66E1"/>
    <w:rsid w:val="00DF76DB"/>
    <w:rsid w:val="00E004C1"/>
    <w:rsid w:val="00E00910"/>
    <w:rsid w:val="00E01F89"/>
    <w:rsid w:val="00E0302A"/>
    <w:rsid w:val="00E046EA"/>
    <w:rsid w:val="00E07492"/>
    <w:rsid w:val="00E10CFB"/>
    <w:rsid w:val="00E115DD"/>
    <w:rsid w:val="00E1314C"/>
    <w:rsid w:val="00E13D7A"/>
    <w:rsid w:val="00E147E8"/>
    <w:rsid w:val="00E170F7"/>
    <w:rsid w:val="00E17CC9"/>
    <w:rsid w:val="00E21ACF"/>
    <w:rsid w:val="00E22627"/>
    <w:rsid w:val="00E232B2"/>
    <w:rsid w:val="00E26F30"/>
    <w:rsid w:val="00E27CA2"/>
    <w:rsid w:val="00E301A7"/>
    <w:rsid w:val="00E31190"/>
    <w:rsid w:val="00E31456"/>
    <w:rsid w:val="00E339B2"/>
    <w:rsid w:val="00E33C70"/>
    <w:rsid w:val="00E3549A"/>
    <w:rsid w:val="00E3590C"/>
    <w:rsid w:val="00E35CF0"/>
    <w:rsid w:val="00E35F5D"/>
    <w:rsid w:val="00E36E67"/>
    <w:rsid w:val="00E372F6"/>
    <w:rsid w:val="00E37C54"/>
    <w:rsid w:val="00E4570B"/>
    <w:rsid w:val="00E465A5"/>
    <w:rsid w:val="00E4665D"/>
    <w:rsid w:val="00E4691B"/>
    <w:rsid w:val="00E47F03"/>
    <w:rsid w:val="00E50250"/>
    <w:rsid w:val="00E51984"/>
    <w:rsid w:val="00E52B2A"/>
    <w:rsid w:val="00E53560"/>
    <w:rsid w:val="00E53CC0"/>
    <w:rsid w:val="00E53D2A"/>
    <w:rsid w:val="00E53FB6"/>
    <w:rsid w:val="00E5406A"/>
    <w:rsid w:val="00E56771"/>
    <w:rsid w:val="00E61153"/>
    <w:rsid w:val="00E614A4"/>
    <w:rsid w:val="00E61E19"/>
    <w:rsid w:val="00E62016"/>
    <w:rsid w:val="00E63193"/>
    <w:rsid w:val="00E65D32"/>
    <w:rsid w:val="00E6743B"/>
    <w:rsid w:val="00E679E8"/>
    <w:rsid w:val="00E67ED8"/>
    <w:rsid w:val="00E67FF0"/>
    <w:rsid w:val="00E74486"/>
    <w:rsid w:val="00E75756"/>
    <w:rsid w:val="00E76BB6"/>
    <w:rsid w:val="00E77C6C"/>
    <w:rsid w:val="00E83CA7"/>
    <w:rsid w:val="00E83D61"/>
    <w:rsid w:val="00E8455C"/>
    <w:rsid w:val="00E91689"/>
    <w:rsid w:val="00E9234A"/>
    <w:rsid w:val="00E94253"/>
    <w:rsid w:val="00E94A9F"/>
    <w:rsid w:val="00E95D73"/>
    <w:rsid w:val="00E9777F"/>
    <w:rsid w:val="00EA0331"/>
    <w:rsid w:val="00EA1E37"/>
    <w:rsid w:val="00EA397A"/>
    <w:rsid w:val="00EA3E31"/>
    <w:rsid w:val="00EA400A"/>
    <w:rsid w:val="00EA45A3"/>
    <w:rsid w:val="00EB4946"/>
    <w:rsid w:val="00EB74D3"/>
    <w:rsid w:val="00EC2B9B"/>
    <w:rsid w:val="00EC2DA2"/>
    <w:rsid w:val="00EC3216"/>
    <w:rsid w:val="00EC4A3F"/>
    <w:rsid w:val="00ED0767"/>
    <w:rsid w:val="00ED0972"/>
    <w:rsid w:val="00ED2B54"/>
    <w:rsid w:val="00ED2F08"/>
    <w:rsid w:val="00ED3AC3"/>
    <w:rsid w:val="00ED3E5E"/>
    <w:rsid w:val="00ED497A"/>
    <w:rsid w:val="00ED5032"/>
    <w:rsid w:val="00ED5A8C"/>
    <w:rsid w:val="00ED5C50"/>
    <w:rsid w:val="00ED7D1E"/>
    <w:rsid w:val="00ED7D4C"/>
    <w:rsid w:val="00EE01F1"/>
    <w:rsid w:val="00EE15A9"/>
    <w:rsid w:val="00EE60E6"/>
    <w:rsid w:val="00EE68B8"/>
    <w:rsid w:val="00EE7E21"/>
    <w:rsid w:val="00EF109C"/>
    <w:rsid w:val="00EF1240"/>
    <w:rsid w:val="00EF1571"/>
    <w:rsid w:val="00EF2188"/>
    <w:rsid w:val="00EF2536"/>
    <w:rsid w:val="00EF3DAB"/>
    <w:rsid w:val="00F00FA4"/>
    <w:rsid w:val="00F017B5"/>
    <w:rsid w:val="00F03D4D"/>
    <w:rsid w:val="00F06089"/>
    <w:rsid w:val="00F06983"/>
    <w:rsid w:val="00F06ADA"/>
    <w:rsid w:val="00F0715C"/>
    <w:rsid w:val="00F10BE4"/>
    <w:rsid w:val="00F10CDE"/>
    <w:rsid w:val="00F13B60"/>
    <w:rsid w:val="00F142CC"/>
    <w:rsid w:val="00F14CAD"/>
    <w:rsid w:val="00F15CF2"/>
    <w:rsid w:val="00F16887"/>
    <w:rsid w:val="00F174F7"/>
    <w:rsid w:val="00F17BDD"/>
    <w:rsid w:val="00F20360"/>
    <w:rsid w:val="00F20491"/>
    <w:rsid w:val="00F20D78"/>
    <w:rsid w:val="00F215C1"/>
    <w:rsid w:val="00F23C98"/>
    <w:rsid w:val="00F24364"/>
    <w:rsid w:val="00F25E24"/>
    <w:rsid w:val="00F25E2F"/>
    <w:rsid w:val="00F26E87"/>
    <w:rsid w:val="00F27FD3"/>
    <w:rsid w:val="00F30C30"/>
    <w:rsid w:val="00F311DE"/>
    <w:rsid w:val="00F32E58"/>
    <w:rsid w:val="00F336EC"/>
    <w:rsid w:val="00F33FF3"/>
    <w:rsid w:val="00F34975"/>
    <w:rsid w:val="00F35B84"/>
    <w:rsid w:val="00F37093"/>
    <w:rsid w:val="00F406C5"/>
    <w:rsid w:val="00F40A75"/>
    <w:rsid w:val="00F41462"/>
    <w:rsid w:val="00F4284A"/>
    <w:rsid w:val="00F42EFE"/>
    <w:rsid w:val="00F4309E"/>
    <w:rsid w:val="00F434A1"/>
    <w:rsid w:val="00F449AB"/>
    <w:rsid w:val="00F44A7C"/>
    <w:rsid w:val="00F514CF"/>
    <w:rsid w:val="00F536C0"/>
    <w:rsid w:val="00F53D91"/>
    <w:rsid w:val="00F552D2"/>
    <w:rsid w:val="00F57FBC"/>
    <w:rsid w:val="00F60C5B"/>
    <w:rsid w:val="00F60FE7"/>
    <w:rsid w:val="00F611E2"/>
    <w:rsid w:val="00F61879"/>
    <w:rsid w:val="00F61E93"/>
    <w:rsid w:val="00F646A4"/>
    <w:rsid w:val="00F658CF"/>
    <w:rsid w:val="00F65BE0"/>
    <w:rsid w:val="00F66E81"/>
    <w:rsid w:val="00F67324"/>
    <w:rsid w:val="00F67F72"/>
    <w:rsid w:val="00F72781"/>
    <w:rsid w:val="00F72A18"/>
    <w:rsid w:val="00F72F65"/>
    <w:rsid w:val="00F74CE8"/>
    <w:rsid w:val="00F75597"/>
    <w:rsid w:val="00F75641"/>
    <w:rsid w:val="00F76D1C"/>
    <w:rsid w:val="00F807B6"/>
    <w:rsid w:val="00F80D94"/>
    <w:rsid w:val="00F82AA0"/>
    <w:rsid w:val="00F8369A"/>
    <w:rsid w:val="00F8557A"/>
    <w:rsid w:val="00F8582E"/>
    <w:rsid w:val="00F859CC"/>
    <w:rsid w:val="00F87A3F"/>
    <w:rsid w:val="00F900E9"/>
    <w:rsid w:val="00F91665"/>
    <w:rsid w:val="00F91704"/>
    <w:rsid w:val="00F91E10"/>
    <w:rsid w:val="00F92D50"/>
    <w:rsid w:val="00FA00CC"/>
    <w:rsid w:val="00FA266D"/>
    <w:rsid w:val="00FA282B"/>
    <w:rsid w:val="00FA485E"/>
    <w:rsid w:val="00FA489A"/>
    <w:rsid w:val="00FA4A8D"/>
    <w:rsid w:val="00FA51A5"/>
    <w:rsid w:val="00FA596D"/>
    <w:rsid w:val="00FA778C"/>
    <w:rsid w:val="00FA7CFC"/>
    <w:rsid w:val="00FB0E3E"/>
    <w:rsid w:val="00FB2A85"/>
    <w:rsid w:val="00FB44A8"/>
    <w:rsid w:val="00FB54B6"/>
    <w:rsid w:val="00FB5755"/>
    <w:rsid w:val="00FB6E48"/>
    <w:rsid w:val="00FB7725"/>
    <w:rsid w:val="00FC0440"/>
    <w:rsid w:val="00FC2504"/>
    <w:rsid w:val="00FC465D"/>
    <w:rsid w:val="00FC7341"/>
    <w:rsid w:val="00FC78B1"/>
    <w:rsid w:val="00FD0942"/>
    <w:rsid w:val="00FD1BDC"/>
    <w:rsid w:val="00FD2F29"/>
    <w:rsid w:val="00FD399C"/>
    <w:rsid w:val="00FD7BC1"/>
    <w:rsid w:val="00FE061B"/>
    <w:rsid w:val="00FE07B5"/>
    <w:rsid w:val="00FE2FF8"/>
    <w:rsid w:val="00FE3436"/>
    <w:rsid w:val="00FE3A42"/>
    <w:rsid w:val="00FE4149"/>
    <w:rsid w:val="00FE5896"/>
    <w:rsid w:val="00FF0FA6"/>
    <w:rsid w:val="00FF18B0"/>
    <w:rsid w:val="00FF1B2A"/>
    <w:rsid w:val="00FF2F60"/>
    <w:rsid w:val="00FF2FD2"/>
    <w:rsid w:val="00FF4E58"/>
    <w:rsid w:val="00FF6067"/>
    <w:rsid w:val="00FF6142"/>
    <w:rsid w:val="00FF6FDA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F01D77-79FD-4655-9F78-C383CBB7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59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5C1590"/>
    <w:pPr>
      <w:keepNext/>
      <w:outlineLvl w:val="0"/>
    </w:pPr>
    <w:rPr>
      <w:b/>
      <w:szCs w:val="20"/>
    </w:rPr>
  </w:style>
  <w:style w:type="paragraph" w:styleId="Naslov2">
    <w:name w:val="heading 2"/>
    <w:basedOn w:val="Normal"/>
    <w:next w:val="Normal"/>
    <w:link w:val="Naslov2Char"/>
    <w:uiPriority w:val="99"/>
    <w:qFormat/>
    <w:rsid w:val="008C18DB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E977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9"/>
    <w:qFormat/>
    <w:rsid w:val="005C1590"/>
    <w:pPr>
      <w:keepNext/>
      <w:jc w:val="center"/>
      <w:outlineLvl w:val="5"/>
    </w:pPr>
    <w:rPr>
      <w:b/>
      <w:bCs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9"/>
    <w:locked/>
    <w:rsid w:val="00236E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Zadanifontodlomka"/>
    <w:uiPriority w:val="99"/>
    <w:semiHidden/>
    <w:locked/>
    <w:rsid w:val="00236E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236EE8"/>
    <w:rPr>
      <w:rFonts w:ascii="Calibri" w:hAnsi="Calibri" w:cs="Times New Roman"/>
      <w:b/>
      <w:bCs/>
    </w:rPr>
  </w:style>
  <w:style w:type="paragraph" w:styleId="Tijeloteksta">
    <w:name w:val="Body Text"/>
    <w:aliases w:val="uvlaka 3"/>
    <w:basedOn w:val="Normal"/>
    <w:link w:val="TijelotekstaChar"/>
    <w:uiPriority w:val="99"/>
    <w:rsid w:val="005C1590"/>
    <w:pPr>
      <w:tabs>
        <w:tab w:val="left" w:pos="3686"/>
      </w:tabs>
      <w:jc w:val="both"/>
    </w:pPr>
    <w:rPr>
      <w:rFonts w:ascii="Arial" w:hAnsi="Arial"/>
      <w:szCs w:val="20"/>
      <w:lang w:val="en-AU"/>
    </w:rPr>
  </w:style>
  <w:style w:type="character" w:customStyle="1" w:styleId="BodyTextChar">
    <w:name w:val="Body Text Char"/>
    <w:aliases w:val="uvlaka 3 Char"/>
    <w:basedOn w:val="Zadanifontodlomka"/>
    <w:uiPriority w:val="99"/>
    <w:semiHidden/>
    <w:locked/>
    <w:rsid w:val="00236EE8"/>
    <w:rPr>
      <w:rFonts w:cs="Times New Roman"/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5C1590"/>
    <w:pPr>
      <w:numPr>
        <w:numId w:val="1"/>
      </w:num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236EE8"/>
    <w:rPr>
      <w:b/>
      <w:bCs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rsid w:val="00D71D36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236EE8"/>
    <w:rPr>
      <w:rFonts w:cs="Times New Roman"/>
      <w:sz w:val="24"/>
      <w:szCs w:val="24"/>
    </w:rPr>
  </w:style>
  <w:style w:type="paragraph" w:styleId="Tijeloteksta-uvlaka2">
    <w:name w:val="Body Text Indent 2"/>
    <w:basedOn w:val="Normal"/>
    <w:link w:val="Tijeloteksta-uvlaka2Char"/>
    <w:uiPriority w:val="99"/>
    <w:rsid w:val="00D71D36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locked/>
    <w:rsid w:val="00236EE8"/>
    <w:rPr>
      <w:rFonts w:cs="Times New Roman"/>
      <w:sz w:val="24"/>
      <w:szCs w:val="24"/>
    </w:rPr>
  </w:style>
  <w:style w:type="paragraph" w:styleId="StandardWeb">
    <w:name w:val="Normal (Web)"/>
    <w:basedOn w:val="Normal"/>
    <w:uiPriority w:val="99"/>
    <w:rsid w:val="00D71D3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99"/>
    <w:rsid w:val="00F72F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link w:val="KartadokumentaChar"/>
    <w:uiPriority w:val="99"/>
    <w:semiHidden/>
    <w:rsid w:val="001E6D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236EE8"/>
    <w:rPr>
      <w:rFonts w:cs="Times New Roman"/>
      <w:sz w:val="2"/>
    </w:rPr>
  </w:style>
  <w:style w:type="character" w:styleId="Hiperveza">
    <w:name w:val="Hyperlink"/>
    <w:basedOn w:val="Zadanifontodlomka"/>
    <w:uiPriority w:val="99"/>
    <w:rsid w:val="0032368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3360D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36EE8"/>
    <w:rPr>
      <w:rFonts w:cs="Times New Roman"/>
      <w:sz w:val="2"/>
    </w:rPr>
  </w:style>
  <w:style w:type="paragraph" w:styleId="Podnoje">
    <w:name w:val="footer"/>
    <w:basedOn w:val="Normal"/>
    <w:link w:val="PodnojeChar"/>
    <w:uiPriority w:val="99"/>
    <w:rsid w:val="00E170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236EE8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E170F7"/>
    <w:rPr>
      <w:rFonts w:cs="Times New Roman"/>
    </w:rPr>
  </w:style>
  <w:style w:type="paragraph" w:customStyle="1" w:styleId="Bezproreda1">
    <w:name w:val="Bez proreda1"/>
    <w:uiPriority w:val="99"/>
    <w:rsid w:val="008F497E"/>
    <w:rPr>
      <w:sz w:val="24"/>
      <w:szCs w:val="24"/>
    </w:rPr>
  </w:style>
  <w:style w:type="paragraph" w:customStyle="1" w:styleId="AZOtext">
    <w:name w:val="AZO text"/>
    <w:basedOn w:val="Normal"/>
    <w:link w:val="AZOtextChar"/>
    <w:rsid w:val="00F0715C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Arial" w:hAnsi="Arial"/>
      <w:color w:val="000000"/>
      <w:sz w:val="20"/>
      <w:szCs w:val="20"/>
      <w:lang w:val="en-US" w:eastAsia="en-US"/>
    </w:rPr>
  </w:style>
  <w:style w:type="character" w:customStyle="1" w:styleId="AZOtextChar">
    <w:name w:val="AZO text Char"/>
    <w:link w:val="AZOtext"/>
    <w:locked/>
    <w:rsid w:val="00F0715C"/>
    <w:rPr>
      <w:rFonts w:ascii="Arial" w:hAnsi="Arial"/>
      <w:color w:val="000000"/>
      <w:lang w:val="en-US" w:eastAsia="en-US"/>
    </w:rPr>
  </w:style>
  <w:style w:type="paragraph" w:customStyle="1" w:styleId="t-9-8">
    <w:name w:val="t-9-8"/>
    <w:basedOn w:val="Normal"/>
    <w:uiPriority w:val="99"/>
    <w:rsid w:val="005C1125"/>
    <w:pPr>
      <w:spacing w:before="100" w:beforeAutospacing="1" w:after="100" w:afterAutospacing="1"/>
    </w:pPr>
    <w:rPr>
      <w:lang w:eastAsia="ja-JP"/>
    </w:rPr>
  </w:style>
  <w:style w:type="paragraph" w:styleId="Odlomakpopisa">
    <w:name w:val="List Paragraph"/>
    <w:aliases w:val="Paragraph,List Paragraph Red,lp1"/>
    <w:basedOn w:val="Normal"/>
    <w:link w:val="OdlomakpopisaChar"/>
    <w:uiPriority w:val="34"/>
    <w:qFormat/>
    <w:rsid w:val="006846B8"/>
    <w:pPr>
      <w:spacing w:after="200" w:line="276" w:lineRule="auto"/>
      <w:ind w:left="720"/>
    </w:pPr>
    <w:rPr>
      <w:rFonts w:ascii="Cambria" w:hAnsi="Cambria"/>
      <w:sz w:val="22"/>
      <w:szCs w:val="22"/>
      <w:lang w:eastAsia="en-US"/>
    </w:rPr>
  </w:style>
  <w:style w:type="paragraph" w:customStyle="1" w:styleId="clanak-">
    <w:name w:val="clanak-"/>
    <w:basedOn w:val="Normal"/>
    <w:uiPriority w:val="99"/>
    <w:rsid w:val="00F017B5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uiPriority w:val="99"/>
    <w:rsid w:val="00F017B5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character" w:customStyle="1" w:styleId="TijelotekstaChar">
    <w:name w:val="Tijelo teksta Char"/>
    <w:aliases w:val="uvlaka 3 Char1"/>
    <w:link w:val="Tijeloteksta"/>
    <w:uiPriority w:val="99"/>
    <w:locked/>
    <w:rsid w:val="00A3183E"/>
    <w:rPr>
      <w:rFonts w:ascii="Arial" w:hAnsi="Arial"/>
      <w:sz w:val="24"/>
      <w:lang w:val="en-AU"/>
    </w:rPr>
  </w:style>
  <w:style w:type="character" w:customStyle="1" w:styleId="Naslov1Char">
    <w:name w:val="Naslov 1 Char"/>
    <w:link w:val="Naslov1"/>
    <w:uiPriority w:val="99"/>
    <w:locked/>
    <w:rsid w:val="00BA12C2"/>
    <w:rPr>
      <w:b/>
      <w:sz w:val="24"/>
    </w:rPr>
  </w:style>
  <w:style w:type="character" w:customStyle="1" w:styleId="Naslov2Char">
    <w:name w:val="Naslov 2 Char"/>
    <w:link w:val="Naslov2"/>
    <w:uiPriority w:val="99"/>
    <w:locked/>
    <w:rsid w:val="00BA12C2"/>
    <w:rPr>
      <w:rFonts w:ascii="Arial" w:hAnsi="Arial"/>
      <w:b/>
      <w:i/>
      <w:sz w:val="28"/>
    </w:rPr>
  </w:style>
  <w:style w:type="paragraph" w:customStyle="1" w:styleId="Default">
    <w:name w:val="Default"/>
    <w:rsid w:val="005173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semiHidden/>
    <w:rsid w:val="00E977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7E1B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1B70"/>
    <w:rPr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rsid w:val="00516B3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16B30"/>
    <w:rPr>
      <w:sz w:val="20"/>
      <w:szCs w:val="20"/>
    </w:rPr>
  </w:style>
  <w:style w:type="character" w:styleId="Referencafusnote">
    <w:name w:val="footnote reference"/>
    <w:basedOn w:val="Zadanifontodlomka"/>
    <w:uiPriority w:val="99"/>
    <w:rsid w:val="00516B30"/>
    <w:rPr>
      <w:vertAlign w:val="superscript"/>
    </w:rPr>
  </w:style>
  <w:style w:type="character" w:customStyle="1" w:styleId="DeltaViewInsertion">
    <w:name w:val="DeltaView Insertion"/>
    <w:rsid w:val="00516B30"/>
    <w:rPr>
      <w:b/>
      <w:i/>
      <w:spacing w:val="0"/>
    </w:rPr>
  </w:style>
  <w:style w:type="paragraph" w:customStyle="1" w:styleId="Tiret0">
    <w:name w:val="Tiret 0"/>
    <w:basedOn w:val="Normal"/>
    <w:rsid w:val="004C362E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"/>
    <w:rsid w:val="004C362E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"/>
    <w:next w:val="Normal"/>
    <w:rsid w:val="004C362E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"/>
    <w:next w:val="Normal"/>
    <w:rsid w:val="004C362E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"/>
    <w:next w:val="Normal"/>
    <w:rsid w:val="004C362E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"/>
    <w:next w:val="Normal"/>
    <w:rsid w:val="004C362E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lomakpopisaChar">
    <w:name w:val="Odlomak popisa Char"/>
    <w:aliases w:val="Paragraph Char,List Paragraph Red Char,lp1 Char"/>
    <w:link w:val="Odlomakpopisa"/>
    <w:uiPriority w:val="34"/>
    <w:locked/>
    <w:rsid w:val="005C4C2E"/>
    <w:rPr>
      <w:rFonts w:ascii="Cambria" w:hAnsi="Cambria"/>
      <w:lang w:eastAsia="en-US"/>
    </w:rPr>
  </w:style>
  <w:style w:type="character" w:styleId="Neupadljivareferenca">
    <w:name w:val="Subtle Reference"/>
    <w:uiPriority w:val="31"/>
    <w:qFormat/>
    <w:rsid w:val="00162B53"/>
    <w:rPr>
      <w:smallCaps/>
      <w:color w:val="C0504D"/>
      <w:u w:val="single"/>
    </w:rPr>
  </w:style>
  <w:style w:type="character" w:styleId="Tekstrezerviranogmjesta">
    <w:name w:val="Placeholder Text"/>
    <w:basedOn w:val="Zadanifontodlomka"/>
    <w:uiPriority w:val="99"/>
    <w:semiHidden/>
    <w:rsid w:val="001E5FF1"/>
    <w:rPr>
      <w:color w:val="808080"/>
    </w:rPr>
  </w:style>
  <w:style w:type="table" w:customStyle="1" w:styleId="Reetkatablice1">
    <w:name w:val="Rešetka tablice1"/>
    <w:basedOn w:val="Obinatablica"/>
    <w:next w:val="Reetkatablice"/>
    <w:uiPriority w:val="99"/>
    <w:rsid w:val="00C33EE6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6286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0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6258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0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6264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6271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6284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0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6255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0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6260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0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6265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0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6250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0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6272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0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6273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0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6281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57F1E5-4138-4CD2-917A-A17E71DB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4146</Words>
  <Characters>23635</Characters>
  <Application>Microsoft Office Word</Application>
  <DocSecurity>0</DocSecurity>
  <Lines>196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MOBMS</Company>
  <LinksUpToDate>false</LinksUpToDate>
  <CharactersWithSpaces>27726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MOBMS</dc:creator>
  <cp:lastModifiedBy>Windows User</cp:lastModifiedBy>
  <cp:revision>2</cp:revision>
  <cp:lastPrinted>2017-09-01T08:24:00Z</cp:lastPrinted>
  <dcterms:created xsi:type="dcterms:W3CDTF">2017-09-04T08:09:00Z</dcterms:created>
  <dcterms:modified xsi:type="dcterms:W3CDTF">2017-09-04T08:09:00Z</dcterms:modified>
</cp:coreProperties>
</file>